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1032E" w14:textId="56D06066" w:rsidR="00557958" w:rsidRPr="00403121" w:rsidRDefault="00557958" w:rsidP="00557958">
      <w:pPr>
        <w:tabs>
          <w:tab w:val="right" w:pos="10000"/>
        </w:tabs>
        <w:rPr>
          <w:rFonts w:ascii="Arial" w:hAnsi="Arial" w:cs="Arial"/>
          <w:b/>
          <w:sz w:val="28"/>
        </w:rPr>
      </w:pPr>
      <w:r w:rsidRPr="00403121">
        <w:rPr>
          <w:rFonts w:ascii="Arial" w:hAnsi="Arial" w:cs="Arial"/>
          <w:b/>
          <w:sz w:val="28"/>
        </w:rPr>
        <w:t>3GPP TSG</w:t>
      </w:r>
      <w:r w:rsidRPr="00403121">
        <w:rPr>
          <w:rFonts w:ascii="Arial" w:hAnsi="Arial"/>
          <w:b/>
          <w:sz w:val="28"/>
        </w:rPr>
        <w:t>-RAN</w:t>
      </w:r>
      <w:r w:rsidRPr="00403121">
        <w:rPr>
          <w:rFonts w:ascii="Arial" w:hAnsi="Arial" w:cs="Arial"/>
          <w:b/>
          <w:sz w:val="28"/>
        </w:rPr>
        <w:t xml:space="preserve"> WG1 #9</w:t>
      </w:r>
      <w:r w:rsidR="00096BE6">
        <w:rPr>
          <w:rFonts w:ascii="Arial" w:hAnsi="Arial" w:cs="Arial"/>
          <w:b/>
          <w:sz w:val="28"/>
        </w:rPr>
        <w:t>8</w:t>
      </w:r>
      <w:r w:rsidRPr="00403121">
        <w:rPr>
          <w:rFonts w:ascii="Arial" w:hAnsi="Arial" w:cs="Arial"/>
          <w:b/>
          <w:sz w:val="28"/>
        </w:rPr>
        <w:tab/>
        <w:t>R1-1</w:t>
      </w:r>
      <w:r w:rsidRPr="00397C54">
        <w:rPr>
          <w:rFonts w:ascii="Arial" w:hAnsi="Arial" w:cs="Arial" w:hint="eastAsia"/>
          <w:b/>
          <w:sz w:val="28"/>
        </w:rPr>
        <w:t>90</w:t>
      </w:r>
      <w:r w:rsidR="00096BE6">
        <w:rPr>
          <w:rFonts w:ascii="Arial" w:hAnsi="Arial" w:cs="Arial"/>
          <w:b/>
          <w:sz w:val="28"/>
        </w:rPr>
        <w:t>9394</w:t>
      </w:r>
    </w:p>
    <w:p w14:paraId="4213B3FB" w14:textId="7792F9E9" w:rsidR="00557958" w:rsidRPr="003035BA" w:rsidRDefault="00096BE6" w:rsidP="00557958">
      <w:pPr>
        <w:tabs>
          <w:tab w:val="right" w:pos="9630"/>
        </w:tabs>
        <w:rPr>
          <w:rFonts w:ascii="Arial" w:hAnsi="Arial"/>
          <w:b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60A5317D" w14:textId="77777777" w:rsidR="00E90E49" w:rsidRPr="001A5374" w:rsidRDefault="00E90E49" w:rsidP="00357380">
      <w:pPr>
        <w:pStyle w:val="3GPPHeader"/>
      </w:pPr>
    </w:p>
    <w:p w14:paraId="3C6869D1" w14:textId="4EAA123E" w:rsidR="00E90E49" w:rsidRPr="00914294" w:rsidRDefault="00E90E49" w:rsidP="00311702">
      <w:pPr>
        <w:pStyle w:val="3GPPHeader"/>
      </w:pPr>
      <w:r w:rsidRPr="00914294">
        <w:t>Agenda Item:</w:t>
      </w:r>
      <w:r w:rsidRPr="00914294">
        <w:tab/>
      </w:r>
      <w:r w:rsidR="000C15EF">
        <w:rPr>
          <w:sz w:val="20"/>
        </w:rPr>
        <w:t>6.</w:t>
      </w:r>
      <w:r w:rsidR="00BC319F">
        <w:rPr>
          <w:sz w:val="20"/>
        </w:rPr>
        <w:t>2</w:t>
      </w:r>
      <w:r w:rsidR="000C15EF">
        <w:rPr>
          <w:sz w:val="20"/>
        </w:rPr>
        <w:t>.</w:t>
      </w:r>
      <w:r w:rsidR="00BC319F">
        <w:rPr>
          <w:sz w:val="20"/>
        </w:rPr>
        <w:t>1</w:t>
      </w:r>
      <w:r w:rsidR="000C15EF">
        <w:rPr>
          <w:sz w:val="20"/>
        </w:rPr>
        <w:t>.</w:t>
      </w:r>
      <w:r w:rsidR="00BC319F">
        <w:rPr>
          <w:sz w:val="20"/>
        </w:rPr>
        <w:t>1</w:t>
      </w:r>
    </w:p>
    <w:p w14:paraId="0CB055DD" w14:textId="3B8FEFE1" w:rsidR="00E90E49" w:rsidRPr="001A5374" w:rsidRDefault="003D3C45" w:rsidP="00F64C2B">
      <w:pPr>
        <w:pStyle w:val="3GPPHeader"/>
      </w:pPr>
      <w:r w:rsidRPr="001A5374">
        <w:t>Source:</w:t>
      </w:r>
      <w:r w:rsidR="00E90E49" w:rsidRPr="001A5374">
        <w:tab/>
      </w:r>
      <w:r w:rsidR="00C516FA">
        <w:t>Qualcomm Incorporated</w:t>
      </w:r>
    </w:p>
    <w:p w14:paraId="63DAB814" w14:textId="65CD34EF" w:rsidR="00E90E49" w:rsidRPr="001A5374" w:rsidRDefault="003D3C45" w:rsidP="00311702">
      <w:pPr>
        <w:pStyle w:val="3GPPHeader"/>
      </w:pPr>
      <w:r w:rsidRPr="001A5374">
        <w:t>Title:</w:t>
      </w:r>
      <w:r w:rsidR="00E90E49" w:rsidRPr="001A5374">
        <w:tab/>
      </w:r>
      <w:r w:rsidR="002A4072">
        <w:t>Feature lead s</w:t>
      </w:r>
      <w:r w:rsidR="00557958">
        <w:t>ummary</w:t>
      </w:r>
      <w:r w:rsidR="000C15EF" w:rsidRPr="001A5374">
        <w:t xml:space="preserve"> of</w:t>
      </w:r>
      <w:r w:rsidR="00562C10">
        <w:t xml:space="preserve"> </w:t>
      </w:r>
      <w:bookmarkStart w:id="0" w:name="_Hlk526646585"/>
      <w:r w:rsidR="00562C10">
        <w:t>6.2.1.1</w:t>
      </w:r>
      <w:r w:rsidR="000C15EF" w:rsidRPr="001A5374">
        <w:t xml:space="preserve"> </w:t>
      </w:r>
      <w:r w:rsidR="00BC319F">
        <w:t>UE group MWUS</w:t>
      </w:r>
      <w:bookmarkEnd w:id="0"/>
    </w:p>
    <w:p w14:paraId="58D4CB54" w14:textId="2BC0E9EC" w:rsidR="00E90E49" w:rsidRPr="00914294" w:rsidRDefault="00E90E49" w:rsidP="00D546FF">
      <w:pPr>
        <w:pStyle w:val="3GPPHeader"/>
      </w:pPr>
      <w:r w:rsidRPr="001A5374">
        <w:t>Document for:</w:t>
      </w:r>
      <w:r w:rsidRPr="001A5374">
        <w:tab/>
      </w:r>
      <w:r w:rsidR="000C15EF" w:rsidRPr="00914294">
        <w:t>Discussion and Decision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4C77B75" w14:textId="26945392" w:rsidR="00BC319F" w:rsidRDefault="00BC319F" w:rsidP="00BC319F">
      <w:pPr>
        <w:pStyle w:val="BodyText"/>
        <w:rPr>
          <w:sz w:val="20"/>
        </w:rPr>
      </w:pPr>
      <w:bookmarkStart w:id="1" w:name="_Ref178064866"/>
      <w:r w:rsidRPr="00CF7F88">
        <w:rPr>
          <w:sz w:val="20"/>
        </w:rPr>
        <w:t xml:space="preserve">This is to summarize the issues for the 6.2.1.1 providing </w:t>
      </w:r>
      <w:r w:rsidR="00A005BC">
        <w:rPr>
          <w:sz w:val="20"/>
        </w:rPr>
        <w:t>potential</w:t>
      </w:r>
      <w:r w:rsidRPr="00CF7F88">
        <w:rPr>
          <w:sz w:val="20"/>
        </w:rPr>
        <w:t xml:space="preserve"> proposals on UE group MWUS based on the views expressed by companies in the contributions listed in the </w:t>
      </w:r>
      <w:r w:rsidR="00AF0198">
        <w:rPr>
          <w:sz w:val="20"/>
        </w:rPr>
        <w:t>references</w:t>
      </w:r>
      <w:r w:rsidRPr="00CF7F88">
        <w:rPr>
          <w:sz w:val="20"/>
        </w:rPr>
        <w:t xml:space="preserve">. </w:t>
      </w:r>
    </w:p>
    <w:p w14:paraId="2356D538" w14:textId="61D57677" w:rsidR="00C8266A" w:rsidRDefault="00C8266A" w:rsidP="00BC319F">
      <w:pPr>
        <w:pStyle w:val="BodyText"/>
        <w:rPr>
          <w:sz w:val="20"/>
        </w:rPr>
      </w:pPr>
      <w:r>
        <w:rPr>
          <w:sz w:val="20"/>
        </w:rPr>
        <w:t>So far, we have the following latest agreements for NB-IoT WUS in RAN1#98 meeting.</w:t>
      </w:r>
    </w:p>
    <w:p w14:paraId="787A5615" w14:textId="77777777" w:rsidR="00C8266A" w:rsidRPr="007F1FF3" w:rsidRDefault="00C8266A" w:rsidP="00C8266A">
      <w:pPr>
        <w:rPr>
          <w:rFonts w:ascii="Arial" w:hAnsi="Arial" w:cs="Arial"/>
          <w:b/>
          <w:bCs/>
          <w:sz w:val="20"/>
          <w:szCs w:val="20"/>
          <w:highlight w:val="green"/>
        </w:rPr>
      </w:pPr>
      <w:r w:rsidRPr="007F1FF3">
        <w:rPr>
          <w:rFonts w:ascii="Arial" w:hAnsi="Arial" w:cs="Arial"/>
          <w:b/>
          <w:bCs/>
          <w:sz w:val="20"/>
          <w:szCs w:val="20"/>
          <w:highlight w:val="green"/>
        </w:rPr>
        <w:t>Agreement</w:t>
      </w:r>
    </w:p>
    <w:p w14:paraId="084560FD" w14:textId="77777777" w:rsidR="00C8266A" w:rsidRPr="007F1FF3" w:rsidRDefault="00C8266A" w:rsidP="00C8266A">
      <w:pPr>
        <w:rPr>
          <w:rFonts w:ascii="Arial" w:hAnsi="Arial" w:cs="Arial"/>
          <w:b/>
          <w:bCs/>
          <w:sz w:val="20"/>
          <w:szCs w:val="20"/>
        </w:rPr>
      </w:pPr>
      <w:bookmarkStart w:id="2" w:name="_Toc17459340"/>
      <w:r w:rsidRPr="007F1FF3">
        <w:rPr>
          <w:rFonts w:ascii="Arial" w:hAnsi="Arial" w:cs="Arial"/>
          <w:b/>
          <w:bCs/>
          <w:sz w:val="20"/>
          <w:szCs w:val="20"/>
        </w:rPr>
        <w:t xml:space="preserve">The maximum number of UE groups per WUS resource is 8. </w:t>
      </w:r>
    </w:p>
    <w:bookmarkEnd w:id="2"/>
    <w:p w14:paraId="557E5823" w14:textId="77777777" w:rsidR="00C8266A" w:rsidRPr="007F1FF3" w:rsidRDefault="00C8266A" w:rsidP="00C8266A">
      <w:pPr>
        <w:rPr>
          <w:rFonts w:ascii="Arial" w:hAnsi="Arial" w:cs="Arial"/>
          <w:b/>
          <w:bCs/>
          <w:sz w:val="20"/>
          <w:szCs w:val="20"/>
          <w:highlight w:val="green"/>
        </w:rPr>
      </w:pPr>
      <w:r w:rsidRPr="007F1FF3">
        <w:rPr>
          <w:rFonts w:ascii="Arial" w:hAnsi="Arial" w:cs="Arial"/>
          <w:b/>
          <w:bCs/>
          <w:sz w:val="20"/>
          <w:szCs w:val="20"/>
          <w:highlight w:val="green"/>
        </w:rPr>
        <w:t>Agreement</w:t>
      </w:r>
    </w:p>
    <w:p w14:paraId="6B0818F2" w14:textId="77777777" w:rsidR="00C8266A" w:rsidRPr="007F1FF3" w:rsidRDefault="00C8266A" w:rsidP="00C8266A">
      <w:pPr>
        <w:rPr>
          <w:rFonts w:ascii="Arial" w:hAnsi="Arial" w:cs="Arial"/>
          <w:b/>
          <w:bCs/>
          <w:sz w:val="20"/>
          <w:szCs w:val="20"/>
        </w:rPr>
      </w:pPr>
      <w:r w:rsidRPr="007F1FF3">
        <w:rPr>
          <w:rFonts w:ascii="Arial" w:hAnsi="Arial" w:cs="Arial"/>
          <w:b/>
          <w:bCs/>
          <w:sz w:val="20"/>
          <w:szCs w:val="20"/>
        </w:rPr>
        <w:t>The following WA is confirmed:</w:t>
      </w:r>
    </w:p>
    <w:p w14:paraId="30B1DAC6" w14:textId="77777777" w:rsidR="00C8266A" w:rsidRPr="007F1FF3" w:rsidRDefault="00C8266A" w:rsidP="00C8266A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F1FF3">
        <w:rPr>
          <w:rFonts w:ascii="Arial" w:hAnsi="Arial" w:cs="Arial"/>
          <w:b/>
          <w:bCs/>
          <w:iCs/>
          <w:sz w:val="20"/>
          <w:szCs w:val="20"/>
        </w:rPr>
        <w:t>At least for the group WUS in the same WUS resource, legacy WUS with phase shifts is selected as group WUS sequence design according to w_(group)(m’) = w(m’) exp(j2πgm/G)</w:t>
      </w:r>
    </w:p>
    <w:p w14:paraId="13955801" w14:textId="77777777" w:rsidR="00C8266A" w:rsidRPr="007F1FF3" w:rsidRDefault="00C8266A" w:rsidP="00C8266A">
      <w:pPr>
        <w:rPr>
          <w:rFonts w:ascii="Arial" w:hAnsi="Arial" w:cs="Arial"/>
          <w:b/>
          <w:bCs/>
          <w:sz w:val="20"/>
          <w:szCs w:val="20"/>
          <w:highlight w:val="green"/>
        </w:rPr>
      </w:pPr>
      <w:r w:rsidRPr="007F1FF3">
        <w:rPr>
          <w:rFonts w:ascii="Arial" w:hAnsi="Arial" w:cs="Arial"/>
          <w:b/>
          <w:bCs/>
          <w:sz w:val="20"/>
          <w:szCs w:val="20"/>
          <w:highlight w:val="green"/>
        </w:rPr>
        <w:t>Agreement</w:t>
      </w:r>
    </w:p>
    <w:p w14:paraId="635DD4FC" w14:textId="77777777" w:rsidR="00C8266A" w:rsidRPr="007F1FF3" w:rsidRDefault="00C8266A" w:rsidP="00C8266A">
      <w:pPr>
        <w:rPr>
          <w:rFonts w:ascii="Arial" w:hAnsi="Arial" w:cs="Arial"/>
          <w:b/>
          <w:bCs/>
          <w:iCs/>
          <w:sz w:val="20"/>
          <w:szCs w:val="20"/>
        </w:rPr>
      </w:pPr>
      <w:r w:rsidRPr="007F1FF3">
        <w:rPr>
          <w:rFonts w:ascii="Arial" w:hAnsi="Arial" w:cs="Arial"/>
          <w:b/>
          <w:bCs/>
          <w:iCs/>
          <w:sz w:val="20"/>
          <w:szCs w:val="20"/>
          <w:lang w:eastAsia="ja-JP"/>
        </w:rPr>
        <w:t>The specification supports configurability to enable UE group to alternate between WUS resources</w:t>
      </w:r>
    </w:p>
    <w:p w14:paraId="25AC7551" w14:textId="77777777" w:rsidR="00C8266A" w:rsidRPr="007F1FF3" w:rsidRDefault="00C8266A" w:rsidP="00C8266A">
      <w:pPr>
        <w:rPr>
          <w:rFonts w:ascii="Arial" w:hAnsi="Arial" w:cs="Arial"/>
          <w:b/>
          <w:bCs/>
          <w:sz w:val="20"/>
          <w:szCs w:val="20"/>
          <w:highlight w:val="green"/>
        </w:rPr>
      </w:pPr>
      <w:r w:rsidRPr="007F1FF3">
        <w:rPr>
          <w:rFonts w:ascii="Arial" w:hAnsi="Arial" w:cs="Arial"/>
          <w:b/>
          <w:bCs/>
          <w:sz w:val="20"/>
          <w:szCs w:val="20"/>
          <w:highlight w:val="green"/>
        </w:rPr>
        <w:t>Agreement</w:t>
      </w:r>
    </w:p>
    <w:p w14:paraId="641D75DF" w14:textId="77777777" w:rsidR="00C8266A" w:rsidRPr="007F1FF3" w:rsidRDefault="00C8266A" w:rsidP="00C8266A">
      <w:pPr>
        <w:numPr>
          <w:ilvl w:val="0"/>
          <w:numId w:val="28"/>
        </w:num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bookmarkStart w:id="3" w:name="_Toc17459345"/>
      <w:r w:rsidRPr="007F1FF3">
        <w:rPr>
          <w:rFonts w:ascii="Arial" w:hAnsi="Arial" w:cs="Arial"/>
          <w:b/>
          <w:bCs/>
          <w:sz w:val="20"/>
          <w:szCs w:val="20"/>
        </w:rPr>
        <w:t>Different WUS resources use different scrambling initialization, c_init</w:t>
      </w:r>
      <w:bookmarkEnd w:id="3"/>
    </w:p>
    <w:p w14:paraId="260EBC38" w14:textId="77777777" w:rsidR="00C8266A" w:rsidRPr="007F1FF3" w:rsidRDefault="00C8266A" w:rsidP="00C8266A">
      <w:pPr>
        <w:rPr>
          <w:rFonts w:ascii="Arial" w:hAnsi="Arial" w:cs="Arial"/>
          <w:b/>
          <w:bCs/>
          <w:sz w:val="20"/>
          <w:szCs w:val="20"/>
          <w:highlight w:val="green"/>
        </w:rPr>
      </w:pPr>
      <w:r w:rsidRPr="007F1FF3">
        <w:rPr>
          <w:rFonts w:ascii="Arial" w:hAnsi="Arial" w:cs="Arial"/>
          <w:b/>
          <w:bCs/>
          <w:sz w:val="20"/>
          <w:szCs w:val="20"/>
          <w:highlight w:val="green"/>
        </w:rPr>
        <w:t>Agreement</w:t>
      </w:r>
    </w:p>
    <w:p w14:paraId="4F0B1D92" w14:textId="20AF99FE" w:rsidR="00C8266A" w:rsidRPr="007F1FF3" w:rsidRDefault="00C8266A" w:rsidP="00C8266A">
      <w:pPr>
        <w:rPr>
          <w:rFonts w:ascii="Arial" w:hAnsi="Arial" w:cs="Arial"/>
          <w:b/>
          <w:bCs/>
          <w:sz w:val="20"/>
          <w:szCs w:val="20"/>
        </w:rPr>
      </w:pPr>
      <w:r w:rsidRPr="007F1FF3">
        <w:rPr>
          <w:rFonts w:ascii="Arial" w:hAnsi="Arial" w:cs="Arial"/>
          <w:b/>
          <w:bCs/>
          <w:sz w:val="20"/>
          <w:szCs w:val="20"/>
        </w:rPr>
        <w:t>A UE is required to detect 2 sequences, the common WUS and the group WUS of the group to which it belongs</w:t>
      </w:r>
    </w:p>
    <w:p w14:paraId="020415C4" w14:textId="23F3C29E" w:rsidR="004000E8" w:rsidRDefault="00B63A7B" w:rsidP="00B63A7B">
      <w:pPr>
        <w:pStyle w:val="Heading1"/>
      </w:pPr>
      <w:r>
        <w:t>2</w:t>
      </w:r>
      <w:r>
        <w:tab/>
      </w:r>
      <w:r w:rsidR="004000E8" w:rsidRPr="00CE0424">
        <w:t>Discussion</w:t>
      </w:r>
      <w:bookmarkEnd w:id="1"/>
    </w:p>
    <w:p w14:paraId="1530996C" w14:textId="1EC93163" w:rsidR="00AC4862" w:rsidRDefault="00B63A7B" w:rsidP="00B63A7B">
      <w:pPr>
        <w:pStyle w:val="Heading2"/>
      </w:pPr>
      <w:r>
        <w:t>2.1</w:t>
      </w:r>
      <w:r>
        <w:tab/>
      </w:r>
      <w:r w:rsidR="00BC319F">
        <w:t xml:space="preserve">Multiplexing </w:t>
      </w:r>
      <w:r w:rsidR="00DA179A">
        <w:t>of WUS resources</w:t>
      </w:r>
    </w:p>
    <w:p w14:paraId="7D5EEB11" w14:textId="262E9526" w:rsidR="006E42B7" w:rsidRPr="00557958" w:rsidRDefault="00F55E93" w:rsidP="00F55E93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#</w:t>
      </w:r>
      <w:r w:rsidR="00001E46">
        <w:rPr>
          <w:rFonts w:ascii="Arial" w:hAnsi="Arial" w:cs="Arial"/>
          <w:sz w:val="20"/>
          <w:szCs w:val="20"/>
          <w:lang w:eastAsia="x-none"/>
        </w:rPr>
        <w:t>2.1.</w:t>
      </w:r>
      <w:r>
        <w:rPr>
          <w:rFonts w:ascii="Arial" w:hAnsi="Arial" w:cs="Arial"/>
          <w:sz w:val="20"/>
          <w:szCs w:val="20"/>
          <w:lang w:eastAsia="x-none"/>
        </w:rPr>
        <w:t xml:space="preserve">1 </w:t>
      </w:r>
      <w:r w:rsidR="002D4038" w:rsidRPr="00F55E93">
        <w:rPr>
          <w:rFonts w:ascii="Arial" w:hAnsi="Arial" w:cs="Arial"/>
          <w:sz w:val="20"/>
          <w:szCs w:val="20"/>
          <w:lang w:eastAsia="x-none"/>
        </w:rPr>
        <w:t xml:space="preserve">Up to 2 orthogonal WUS resources may be configured </w:t>
      </w:r>
      <w:r w:rsidR="00D07A24">
        <w:rPr>
          <w:rFonts w:ascii="Arial" w:hAnsi="Arial" w:cs="Arial"/>
          <w:sz w:val="20"/>
          <w:szCs w:val="20"/>
          <w:lang w:eastAsia="x-none"/>
        </w:rPr>
        <w:t>in both TDM and FDM</w:t>
      </w:r>
      <w:r w:rsidR="002D4038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D4038" w:rsidRPr="00F55E93">
        <w:rPr>
          <w:rFonts w:ascii="Arial" w:hAnsi="Arial" w:cs="Arial"/>
          <w:sz w:val="20"/>
          <w:szCs w:val="20"/>
          <w:lang w:eastAsia="x-none"/>
        </w:rPr>
        <w:t>(up to 4 orthogonal WUS resources in total)</w:t>
      </w:r>
    </w:p>
    <w:p w14:paraId="3F2EAB68" w14:textId="57CA5B39" w:rsidR="00F55E93" w:rsidRPr="00F55E93" w:rsidRDefault="002D4038" w:rsidP="00E809ED">
      <w:pPr>
        <w:numPr>
          <w:ilvl w:val="0"/>
          <w:numId w:val="18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Yes:</w:t>
      </w:r>
      <w:r w:rsidRPr="002D4038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D07A24">
        <w:rPr>
          <w:rFonts w:ascii="Arial" w:hAnsi="Arial" w:cs="Arial"/>
          <w:sz w:val="20"/>
          <w:szCs w:val="20"/>
          <w:lang w:eastAsia="x-none"/>
        </w:rPr>
        <w:t xml:space="preserve">Ericsson, </w:t>
      </w:r>
      <w:r w:rsidRPr="002D4038">
        <w:rPr>
          <w:rFonts w:ascii="Arial" w:hAnsi="Arial" w:cs="Arial"/>
          <w:sz w:val="20"/>
          <w:szCs w:val="20"/>
          <w:lang w:eastAsia="x-none"/>
        </w:rPr>
        <w:t>QC, Intel, LGE, DCM, Nokia, NSB</w:t>
      </w:r>
    </w:p>
    <w:p w14:paraId="05600EB2" w14:textId="20EB2C1E" w:rsidR="00EA544D" w:rsidRDefault="00EA544D" w:rsidP="00EA544D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</w:p>
    <w:p w14:paraId="790846CC" w14:textId="2B436704" w:rsidR="00BB4C94" w:rsidRDefault="00BB4C94" w:rsidP="00EA544D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BB4C94">
        <w:rPr>
          <w:rFonts w:ascii="Arial" w:hAnsi="Arial" w:cs="Arial"/>
          <w:sz w:val="20"/>
          <w:szCs w:val="20"/>
          <w:lang w:eastAsia="x-none"/>
        </w:rPr>
        <w:sym w:font="Wingdings" w:char="F0E8"/>
      </w:r>
      <w:r w:rsidRPr="00BB4C94">
        <w:rPr>
          <w:rFonts w:ascii="Arial" w:hAnsi="Arial" w:cs="Arial"/>
          <w:sz w:val="20"/>
          <w:szCs w:val="20"/>
          <w:lang w:eastAsia="x-none"/>
        </w:rPr>
        <w:t>Observation: No objection</w:t>
      </w:r>
    </w:p>
    <w:p w14:paraId="53D3D8BF" w14:textId="77777777" w:rsidR="00E20C0A" w:rsidRPr="00BB4C94" w:rsidRDefault="00E20C0A" w:rsidP="00EA544D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</w:p>
    <w:p w14:paraId="100589ED" w14:textId="3E9E7D48" w:rsidR="00032C6D" w:rsidRDefault="00032C6D" w:rsidP="00EA544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x-none"/>
        </w:rPr>
      </w:pPr>
      <w:r w:rsidRPr="00032C6D">
        <w:rPr>
          <w:rFonts w:ascii="Arial" w:hAnsi="Arial" w:cs="Arial"/>
          <w:b/>
          <w:bCs/>
          <w:sz w:val="20"/>
          <w:szCs w:val="20"/>
          <w:lang w:eastAsia="x-none"/>
        </w:rPr>
        <w:t>Proposal</w:t>
      </w:r>
      <w:r w:rsidR="00481B63">
        <w:rPr>
          <w:rFonts w:ascii="Arial" w:hAnsi="Arial" w:cs="Arial"/>
          <w:b/>
          <w:bCs/>
          <w:sz w:val="20"/>
          <w:szCs w:val="20"/>
          <w:lang w:eastAsia="x-none"/>
        </w:rPr>
        <w:t xml:space="preserve"> 1</w:t>
      </w:r>
      <w:r w:rsidRPr="00032C6D">
        <w:rPr>
          <w:rFonts w:ascii="Arial" w:hAnsi="Arial" w:cs="Arial"/>
          <w:b/>
          <w:bCs/>
          <w:sz w:val="20"/>
          <w:szCs w:val="20"/>
          <w:lang w:eastAsia="x-none"/>
        </w:rPr>
        <w:t xml:space="preserve">: </w:t>
      </w:r>
      <w:r>
        <w:rPr>
          <w:rFonts w:ascii="Arial" w:hAnsi="Arial" w:cs="Arial"/>
          <w:b/>
          <w:bCs/>
          <w:sz w:val="20"/>
          <w:szCs w:val="20"/>
          <w:lang w:eastAsia="x-none"/>
        </w:rPr>
        <w:t>B</w:t>
      </w:r>
      <w:r w:rsidRPr="00032C6D">
        <w:rPr>
          <w:rFonts w:ascii="Arial" w:hAnsi="Arial" w:cs="Arial"/>
          <w:b/>
          <w:bCs/>
          <w:sz w:val="20"/>
          <w:szCs w:val="20"/>
          <w:lang w:eastAsia="x-none"/>
        </w:rPr>
        <w:t>oth options can be configured simultaneously to have up to 4 orthogonal WUS resources</w:t>
      </w:r>
      <w:r>
        <w:rPr>
          <w:rFonts w:ascii="Arial" w:hAnsi="Arial" w:cs="Arial"/>
          <w:b/>
          <w:bCs/>
          <w:sz w:val="20"/>
          <w:szCs w:val="20"/>
          <w:lang w:eastAsia="x-none"/>
        </w:rPr>
        <w:t xml:space="preserve"> including legacy WUS resource</w:t>
      </w:r>
    </w:p>
    <w:p w14:paraId="26E6524E" w14:textId="77777777" w:rsidR="00032C6D" w:rsidRPr="00032C6D" w:rsidRDefault="00032C6D" w:rsidP="00E809ED">
      <w:pPr>
        <w:numPr>
          <w:ilvl w:val="0"/>
          <w:numId w:val="21"/>
        </w:numPr>
        <w:spacing w:after="0" w:line="240" w:lineRule="auto"/>
        <w:rPr>
          <w:rFonts w:ascii="Arial" w:hAnsi="Arial" w:cs="Arial"/>
          <w:b/>
          <w:bCs/>
          <w:sz w:val="20"/>
          <w:szCs w:val="20"/>
          <w:lang w:eastAsia="x-none"/>
        </w:rPr>
      </w:pPr>
      <w:r w:rsidRPr="00032C6D">
        <w:rPr>
          <w:rFonts w:ascii="Arial" w:hAnsi="Arial" w:cs="Arial"/>
          <w:b/>
          <w:bCs/>
          <w:sz w:val="20"/>
          <w:szCs w:val="20"/>
          <w:lang w:eastAsia="x-none"/>
        </w:rPr>
        <w:t>Up to 2 orthogonal resources may be configured in time domain.</w:t>
      </w:r>
    </w:p>
    <w:p w14:paraId="6CF03634" w14:textId="77777777" w:rsidR="00032C6D" w:rsidRPr="00032C6D" w:rsidRDefault="00032C6D" w:rsidP="00E809ED">
      <w:pPr>
        <w:numPr>
          <w:ilvl w:val="0"/>
          <w:numId w:val="21"/>
        </w:numPr>
        <w:spacing w:after="0" w:line="240" w:lineRule="auto"/>
        <w:rPr>
          <w:rFonts w:ascii="Arial" w:hAnsi="Arial" w:cs="Arial"/>
          <w:b/>
          <w:bCs/>
          <w:sz w:val="20"/>
          <w:szCs w:val="20"/>
          <w:lang w:eastAsia="x-none"/>
        </w:rPr>
      </w:pPr>
      <w:r w:rsidRPr="00032C6D">
        <w:rPr>
          <w:rFonts w:ascii="Arial" w:hAnsi="Arial" w:cs="Arial"/>
          <w:b/>
          <w:bCs/>
          <w:sz w:val="20"/>
          <w:szCs w:val="20"/>
          <w:lang w:eastAsia="x-none"/>
        </w:rPr>
        <w:t>Up to 2 orthogonal resources may be configured in frequency domain</w:t>
      </w:r>
    </w:p>
    <w:p w14:paraId="6DDF344D" w14:textId="77777777" w:rsidR="00032C6D" w:rsidRPr="00032C6D" w:rsidRDefault="00032C6D" w:rsidP="00EA544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GB" w:eastAsia="x-none"/>
        </w:rPr>
      </w:pPr>
    </w:p>
    <w:p w14:paraId="1ECF4DFD" w14:textId="2D401E75" w:rsidR="000E75BB" w:rsidRDefault="000E75BB" w:rsidP="000E75BB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#2.1.2 Patterns for WUS resource multiplexing associated to one PO</w:t>
      </w:r>
    </w:p>
    <w:p w14:paraId="0FDD4A72" w14:textId="6FC1FDDC" w:rsidR="00BB4C94" w:rsidRPr="00BB4C94" w:rsidRDefault="00BB4C94" w:rsidP="00BB4C9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eastAsia="x-none"/>
        </w:rPr>
      </w:pPr>
      <w:r w:rsidRPr="00BB4C94">
        <w:rPr>
          <w:rFonts w:ascii="Arial" w:hAnsi="Arial" w:cs="Arial"/>
          <w:b/>
          <w:bCs/>
          <w:sz w:val="20"/>
          <w:szCs w:val="20"/>
          <w:lang w:eastAsia="x-none"/>
        </w:rPr>
        <w:t>Table 1</w:t>
      </w:r>
      <w:r>
        <w:rPr>
          <w:rFonts w:ascii="Arial" w:hAnsi="Arial" w:cs="Arial"/>
          <w:b/>
          <w:bCs/>
          <w:sz w:val="20"/>
          <w:szCs w:val="20"/>
          <w:lang w:eastAsia="x-none"/>
        </w:rPr>
        <w:t xml:space="preserve"> Summary of WUS resource pattern ocnfiguration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0"/>
        <w:gridCol w:w="1829"/>
        <w:gridCol w:w="2616"/>
        <w:gridCol w:w="2140"/>
        <w:gridCol w:w="2394"/>
      </w:tblGrid>
      <w:tr w:rsidR="007B39DB" w14:paraId="2BCB31D1" w14:textId="77777777" w:rsidTr="00DF3182">
        <w:tc>
          <w:tcPr>
            <w:tcW w:w="650" w:type="dxa"/>
          </w:tcPr>
          <w:p w14:paraId="671E3545" w14:textId="77777777" w:rsidR="008654C6" w:rsidRDefault="008654C6" w:rsidP="00EA54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1829" w:type="dxa"/>
          </w:tcPr>
          <w:p w14:paraId="7FEC0064" w14:textId="5B33A8B8" w:rsidR="008654C6" w:rsidRDefault="008654C6" w:rsidP="00EA54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Pattern</w:t>
            </w:r>
            <w:r w:rsidR="006D5DA2">
              <w:rPr>
                <w:rFonts w:ascii="Arial" w:hAnsi="Arial" w:cs="Arial"/>
                <w:sz w:val="20"/>
                <w:szCs w:val="20"/>
                <w:lang w:eastAsia="x-none"/>
              </w:rPr>
              <w:t>s</w:t>
            </w:r>
          </w:p>
        </w:tc>
        <w:tc>
          <w:tcPr>
            <w:tcW w:w="2616" w:type="dxa"/>
          </w:tcPr>
          <w:p w14:paraId="1BD7E647" w14:textId="24EACCCA" w:rsidR="008654C6" w:rsidRDefault="006D5DA2" w:rsidP="00EA54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Pattern e</w:t>
            </w:r>
            <w:r w:rsidR="008654C6">
              <w:rPr>
                <w:rFonts w:ascii="Arial" w:hAnsi="Arial" w:cs="Arial"/>
                <w:sz w:val="20"/>
                <w:szCs w:val="20"/>
                <w:lang w:eastAsia="x-none"/>
              </w:rPr>
              <w:t>xamples</w:t>
            </w:r>
          </w:p>
        </w:tc>
        <w:tc>
          <w:tcPr>
            <w:tcW w:w="2140" w:type="dxa"/>
          </w:tcPr>
          <w:p w14:paraId="44AA05A3" w14:textId="5D269504" w:rsidR="008654C6" w:rsidRDefault="000E75BB" w:rsidP="00EA54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Companies’ views</w:t>
            </w:r>
          </w:p>
        </w:tc>
        <w:tc>
          <w:tcPr>
            <w:tcW w:w="2394" w:type="dxa"/>
          </w:tcPr>
          <w:p w14:paraId="49A721DF" w14:textId="04E600B9" w:rsidR="008654C6" w:rsidRDefault="000E75BB" w:rsidP="00EA54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Supporting or not</w:t>
            </w:r>
          </w:p>
        </w:tc>
      </w:tr>
      <w:tr w:rsidR="007B39DB" w14:paraId="4399D597" w14:textId="77777777" w:rsidTr="00DF3182">
        <w:tc>
          <w:tcPr>
            <w:tcW w:w="650" w:type="dxa"/>
          </w:tcPr>
          <w:p w14:paraId="3360B9C6" w14:textId="0596E109" w:rsidR="008654C6" w:rsidRDefault="008654C6" w:rsidP="00EA54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1</w:t>
            </w:r>
          </w:p>
        </w:tc>
        <w:tc>
          <w:tcPr>
            <w:tcW w:w="1829" w:type="dxa"/>
          </w:tcPr>
          <w:p w14:paraId="2D42F58B" w14:textId="0CEE773B" w:rsidR="008654C6" w:rsidRDefault="008654C6" w:rsidP="00EA54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1 WUS resource</w:t>
            </w:r>
          </w:p>
        </w:tc>
        <w:tc>
          <w:tcPr>
            <w:tcW w:w="2616" w:type="dxa"/>
          </w:tcPr>
          <w:p w14:paraId="306AE742" w14:textId="77777777" w:rsidR="008654C6" w:rsidRDefault="008654C6" w:rsidP="008654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A544D">
              <w:rPr>
                <w:rFonts w:ascii="Arial" w:hAnsi="Arial" w:cs="Arial"/>
                <w:noProof/>
                <w:sz w:val="20"/>
                <w:szCs w:val="20"/>
                <w:lang w:eastAsia="x-none"/>
              </w:rPr>
              <w:drawing>
                <wp:inline distT="0" distB="0" distL="0" distR="0" wp14:anchorId="3BAEA4C4" wp14:editId="35F3D8F5">
                  <wp:extent cx="554990" cy="311785"/>
                  <wp:effectExtent l="0" t="0" r="0" b="889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11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B96C4F" w14:textId="432953E8" w:rsidR="00EE6F0A" w:rsidRDefault="00EE6F0A" w:rsidP="000E75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7CD2AE6F" w14:textId="5B97429B" w:rsidR="000E75BB" w:rsidRDefault="00EE6F0A" w:rsidP="001B0F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 xml:space="preserve">Note: </w:t>
            </w:r>
            <w:r w:rsidR="000E75BB">
              <w:rPr>
                <w:rFonts w:ascii="Arial" w:hAnsi="Arial" w:cs="Arial"/>
                <w:sz w:val="20"/>
                <w:szCs w:val="20"/>
                <w:lang w:eastAsia="x-none"/>
              </w:rPr>
              <w:t>WUS0</w:t>
            </w:r>
            <w:r>
              <w:rPr>
                <w:rFonts w:ascii="Arial" w:hAnsi="Arial" w:cs="Arial"/>
                <w:sz w:val="20"/>
                <w:szCs w:val="20"/>
                <w:lang w:eastAsia="x-none"/>
              </w:rPr>
              <w:t xml:space="preserve"> is the l</w:t>
            </w:r>
            <w:r w:rsidR="000E75BB">
              <w:rPr>
                <w:rFonts w:ascii="Arial" w:hAnsi="Arial" w:cs="Arial"/>
                <w:sz w:val="20"/>
                <w:szCs w:val="20"/>
                <w:lang w:eastAsia="x-none"/>
              </w:rPr>
              <w:t>egacy WUS resource</w:t>
            </w:r>
            <w:r w:rsidR="001B0FC8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(may be</w:t>
            </w:r>
            <w:r w:rsidR="003829E5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r w:rsidR="001B0FC8">
              <w:rPr>
                <w:rFonts w:ascii="Arial" w:hAnsi="Arial" w:cs="Arial"/>
                <w:sz w:val="20"/>
                <w:szCs w:val="20"/>
                <w:lang w:eastAsia="x-none"/>
              </w:rPr>
              <w:t>shared by Rel-15 WUS and Rel-16 WUS</w:t>
            </w:r>
            <w:r w:rsidR="003829E5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or used for Rel-16 UEs if no Rel-15 UEs</w:t>
            </w:r>
            <w:r w:rsidR="001B0FC8">
              <w:rPr>
                <w:rFonts w:ascii="Arial" w:hAnsi="Arial" w:cs="Arial"/>
                <w:sz w:val="20"/>
                <w:szCs w:val="20"/>
                <w:lang w:eastAsia="x-none"/>
              </w:rPr>
              <w:t>)</w:t>
            </w:r>
          </w:p>
        </w:tc>
        <w:tc>
          <w:tcPr>
            <w:tcW w:w="2140" w:type="dxa"/>
          </w:tcPr>
          <w:p w14:paraId="1B025A4B" w14:textId="78038FD7" w:rsidR="006D5DA2" w:rsidRDefault="006D5DA2" w:rsidP="00EA54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Yes: QC, Intel, LGE, DCM, Nokia, NSB</w:t>
            </w:r>
            <w:r w:rsidR="000E75BB">
              <w:rPr>
                <w:rFonts w:ascii="Arial" w:hAnsi="Arial" w:cs="Arial"/>
                <w:sz w:val="20"/>
                <w:szCs w:val="20"/>
                <w:lang w:eastAsia="x-none"/>
              </w:rPr>
              <w:t>, Huawei, HiSi</w:t>
            </w:r>
          </w:p>
          <w:p w14:paraId="68378C16" w14:textId="77777777" w:rsidR="000E75BB" w:rsidRDefault="000E75BB" w:rsidP="00EA54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397AC977" w14:textId="647BFDE4" w:rsidR="006D5DA2" w:rsidRDefault="006D5DA2" w:rsidP="00EA54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No: Ericsson</w:t>
            </w:r>
            <w:r w:rsidR="00FF07BA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</w:p>
        </w:tc>
        <w:tc>
          <w:tcPr>
            <w:tcW w:w="2394" w:type="dxa"/>
          </w:tcPr>
          <w:p w14:paraId="5D1097F9" w14:textId="58AC3D3B" w:rsidR="000E75BB" w:rsidRPr="00366B44" w:rsidRDefault="000E75BB" w:rsidP="006D5DA2">
            <w:pPr>
              <w:spacing w:after="0"/>
              <w:rPr>
                <w:rFonts w:ascii="Arial" w:hAnsi="Arial" w:cs="Arial"/>
                <w:bCs/>
                <w:color w:val="FF0000"/>
                <w:sz w:val="20"/>
                <w:szCs w:val="20"/>
                <w:lang w:eastAsia="x-none"/>
              </w:rPr>
            </w:pPr>
            <w:r w:rsidRPr="00366B44">
              <w:rPr>
                <w:rFonts w:ascii="Arial" w:hAnsi="Arial" w:cs="Arial"/>
                <w:bCs/>
                <w:color w:val="FF0000"/>
                <w:sz w:val="20"/>
                <w:szCs w:val="20"/>
                <w:lang w:eastAsia="x-none"/>
              </w:rPr>
              <w:t>Yes</w:t>
            </w:r>
          </w:p>
          <w:p w14:paraId="62B5F7F1" w14:textId="77777777" w:rsidR="002B2C5E" w:rsidRPr="000E75BB" w:rsidRDefault="002B2C5E" w:rsidP="006D5DA2">
            <w:pPr>
              <w:spacing w:after="0"/>
              <w:rPr>
                <w:rFonts w:ascii="Arial" w:hAnsi="Arial" w:cs="Arial"/>
                <w:bCs/>
                <w:sz w:val="20"/>
                <w:szCs w:val="20"/>
                <w:highlight w:val="green"/>
                <w:lang w:eastAsia="x-none"/>
              </w:rPr>
            </w:pPr>
          </w:p>
          <w:p w14:paraId="69A1BA5D" w14:textId="62EA9986" w:rsidR="006D5DA2" w:rsidRPr="00C34BE0" w:rsidRDefault="006D5DA2" w:rsidP="006D5DA2">
            <w:pPr>
              <w:spacing w:after="0"/>
              <w:rPr>
                <w:rFonts w:ascii="Arial" w:hAnsi="Arial" w:cs="Arial"/>
                <w:b/>
                <w:sz w:val="20"/>
                <w:szCs w:val="20"/>
                <w:highlight w:val="green"/>
                <w:lang w:eastAsia="x-none"/>
              </w:rPr>
            </w:pPr>
            <w:r w:rsidRPr="00C34BE0">
              <w:rPr>
                <w:rFonts w:ascii="Arial" w:hAnsi="Arial" w:cs="Arial"/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68FBEDC" w14:textId="7C77680F" w:rsidR="008654C6" w:rsidRDefault="006D5DA2" w:rsidP="006D5D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C34BE0">
              <w:rPr>
                <w:rFonts w:ascii="Arial" w:hAnsi="Arial" w:cs="Arial"/>
                <w:sz w:val="20"/>
                <w:szCs w:val="20"/>
                <w:lang w:eastAsia="x-none"/>
              </w:rPr>
              <w:t>Rel-15 WUS and Rel-16 WUS can be configured on the same legacy WUS resource via SI</w:t>
            </w:r>
          </w:p>
        </w:tc>
      </w:tr>
      <w:tr w:rsidR="00726F90" w14:paraId="63305465" w14:textId="77777777" w:rsidTr="00DF3182">
        <w:tc>
          <w:tcPr>
            <w:tcW w:w="650" w:type="dxa"/>
          </w:tcPr>
          <w:p w14:paraId="0C34F388" w14:textId="64DDC288" w:rsidR="00726F90" w:rsidRDefault="00726F90" w:rsidP="00EA54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2a</w:t>
            </w:r>
          </w:p>
        </w:tc>
        <w:tc>
          <w:tcPr>
            <w:tcW w:w="1829" w:type="dxa"/>
          </w:tcPr>
          <w:p w14:paraId="595BBFA9" w14:textId="77777777" w:rsidR="00726F90" w:rsidRDefault="00726F90" w:rsidP="00EA54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2 WUS resources</w:t>
            </w:r>
          </w:p>
          <w:p w14:paraId="7FA3C942" w14:textId="64ED88E9" w:rsidR="00726F90" w:rsidRDefault="00726F90" w:rsidP="00EA54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(FDM only)</w:t>
            </w:r>
          </w:p>
        </w:tc>
        <w:tc>
          <w:tcPr>
            <w:tcW w:w="2616" w:type="dxa"/>
          </w:tcPr>
          <w:p w14:paraId="496CED26" w14:textId="2C0A1823" w:rsidR="00726F90" w:rsidRDefault="00726F90" w:rsidP="008654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A544D">
              <w:rPr>
                <w:rFonts w:ascii="Arial" w:hAnsi="Arial" w:cs="Arial"/>
                <w:noProof/>
                <w:sz w:val="20"/>
                <w:szCs w:val="20"/>
                <w:lang w:eastAsia="x-none"/>
              </w:rPr>
              <w:drawing>
                <wp:inline distT="0" distB="0" distL="0" distR="0" wp14:anchorId="4BCD076F" wp14:editId="6E9D8527">
                  <wp:extent cx="554990" cy="581660"/>
                  <wp:effectExtent l="0" t="0" r="0" b="889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</w:tcPr>
          <w:p w14:paraId="6A41C789" w14:textId="363E5DBB" w:rsidR="00726F90" w:rsidRDefault="00726F90" w:rsidP="00EA54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Yes: QC, Intel, LGE, DCM, Nokia, NSB, Huawei, HiSi, Ericsson</w:t>
            </w:r>
          </w:p>
          <w:p w14:paraId="24B3FE2D" w14:textId="77777777" w:rsidR="00726F90" w:rsidRDefault="00726F90" w:rsidP="00EA54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72D2B487" w14:textId="247CAC65" w:rsidR="00726F90" w:rsidRDefault="00726F90" w:rsidP="00EA54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 xml:space="preserve">No: </w:t>
            </w:r>
          </w:p>
        </w:tc>
        <w:tc>
          <w:tcPr>
            <w:tcW w:w="2394" w:type="dxa"/>
          </w:tcPr>
          <w:p w14:paraId="22836FCF" w14:textId="77777777" w:rsidR="00726F90" w:rsidRPr="00366B44" w:rsidRDefault="00726F90" w:rsidP="00726F90">
            <w:pPr>
              <w:spacing w:after="0"/>
              <w:rPr>
                <w:rFonts w:ascii="Arial" w:hAnsi="Arial" w:cs="Arial"/>
                <w:bCs/>
                <w:color w:val="FF0000"/>
                <w:sz w:val="20"/>
                <w:szCs w:val="20"/>
                <w:lang w:eastAsia="x-none"/>
              </w:rPr>
            </w:pPr>
            <w:r w:rsidRPr="00366B44">
              <w:rPr>
                <w:rFonts w:ascii="Arial" w:hAnsi="Arial" w:cs="Arial"/>
                <w:bCs/>
                <w:color w:val="FF0000"/>
                <w:sz w:val="20"/>
                <w:szCs w:val="20"/>
                <w:lang w:eastAsia="x-none"/>
              </w:rPr>
              <w:t>Yes</w:t>
            </w:r>
          </w:p>
          <w:p w14:paraId="27651E7C" w14:textId="77777777" w:rsidR="00726F90" w:rsidRPr="000E75BB" w:rsidRDefault="00726F90" w:rsidP="00726F90">
            <w:pPr>
              <w:spacing w:after="0"/>
              <w:rPr>
                <w:rFonts w:ascii="Arial" w:hAnsi="Arial" w:cs="Arial"/>
                <w:bCs/>
                <w:sz w:val="20"/>
                <w:szCs w:val="20"/>
                <w:highlight w:val="green"/>
                <w:lang w:eastAsia="x-none"/>
              </w:rPr>
            </w:pPr>
          </w:p>
          <w:p w14:paraId="1D34E556" w14:textId="77777777" w:rsidR="00726F90" w:rsidRPr="00096BE6" w:rsidRDefault="00726F90" w:rsidP="00726F90">
            <w:pPr>
              <w:spacing w:after="0"/>
              <w:rPr>
                <w:rFonts w:ascii="Arial" w:hAnsi="Arial" w:cs="Arial"/>
                <w:b/>
                <w:sz w:val="20"/>
                <w:szCs w:val="20"/>
                <w:highlight w:val="green"/>
                <w:lang w:val="en-GB" w:eastAsia="en-US"/>
              </w:rPr>
            </w:pPr>
            <w:r w:rsidRPr="00096BE6">
              <w:rPr>
                <w:rFonts w:ascii="Arial" w:hAnsi="Arial" w:cs="Arial"/>
                <w:b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114EE52B" w14:textId="49F1CD5F" w:rsidR="00726F90" w:rsidRPr="00096BE6" w:rsidRDefault="00726F90" w:rsidP="00726F90">
            <w:pPr>
              <w:spacing w:after="0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096BE6">
              <w:rPr>
                <w:rFonts w:ascii="Arial" w:hAnsi="Arial" w:cs="Arial"/>
                <w:sz w:val="20"/>
                <w:szCs w:val="20"/>
                <w:lang w:val="en-GB" w:eastAsia="en-US"/>
              </w:rPr>
              <w:t>Support the option for WUS resource configuration</w:t>
            </w:r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  <w:p w14:paraId="18648433" w14:textId="422647E5" w:rsidR="00726F90" w:rsidRPr="00726F90" w:rsidRDefault="00726F90" w:rsidP="00E809ED">
            <w:pPr>
              <w:numPr>
                <w:ilvl w:val="0"/>
                <w:numId w:val="21"/>
              </w:numPr>
              <w:spacing w:after="0" w:line="240" w:lineRule="auto"/>
              <w:ind w:left="122" w:hanging="122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726F90">
              <w:rPr>
                <w:rFonts w:ascii="Arial" w:hAnsi="Arial" w:cs="Arial"/>
                <w:sz w:val="20"/>
                <w:szCs w:val="20"/>
                <w:lang w:val="en-GB" w:eastAsia="en-US"/>
              </w:rPr>
              <w:t>Up to 2 orthogonal resources may be configured in frequency domain</w:t>
            </w:r>
          </w:p>
        </w:tc>
      </w:tr>
      <w:tr w:rsidR="00726F90" w14:paraId="3F4E5374" w14:textId="77777777" w:rsidTr="00DF3182">
        <w:tc>
          <w:tcPr>
            <w:tcW w:w="650" w:type="dxa"/>
          </w:tcPr>
          <w:p w14:paraId="59CE5724" w14:textId="2A7CC4AF" w:rsidR="00726F90" w:rsidRDefault="00726F90" w:rsidP="00865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2b</w:t>
            </w:r>
          </w:p>
        </w:tc>
        <w:tc>
          <w:tcPr>
            <w:tcW w:w="1829" w:type="dxa"/>
          </w:tcPr>
          <w:p w14:paraId="13B9ABE0" w14:textId="77777777" w:rsidR="00726F90" w:rsidRDefault="00726F90" w:rsidP="00865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2 WUS resources</w:t>
            </w:r>
          </w:p>
          <w:p w14:paraId="5022858D" w14:textId="45C4F79C" w:rsidR="00726F90" w:rsidRDefault="00726F90" w:rsidP="00865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(TDM only)</w:t>
            </w:r>
          </w:p>
        </w:tc>
        <w:tc>
          <w:tcPr>
            <w:tcW w:w="2616" w:type="dxa"/>
          </w:tcPr>
          <w:p w14:paraId="576A4A6A" w14:textId="6C969BCB" w:rsidR="00726F90" w:rsidRDefault="00726F90" w:rsidP="00865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A544D">
              <w:rPr>
                <w:rFonts w:ascii="Arial" w:hAnsi="Arial" w:cs="Arial"/>
                <w:noProof/>
                <w:sz w:val="20"/>
                <w:szCs w:val="20"/>
                <w:lang w:eastAsia="x-none"/>
              </w:rPr>
              <w:drawing>
                <wp:inline distT="0" distB="0" distL="0" distR="0" wp14:anchorId="112970B9" wp14:editId="191598E1">
                  <wp:extent cx="1035685" cy="31178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311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</w:tcPr>
          <w:p w14:paraId="738C0615" w14:textId="77777777" w:rsidR="00726F90" w:rsidRDefault="00726F90" w:rsidP="000E75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Yes: QC, Intel, LGE, DCM, Nokia, NSB, Huawei, HiSi</w:t>
            </w:r>
          </w:p>
          <w:p w14:paraId="4C461F8C" w14:textId="6323E81A" w:rsidR="00726F90" w:rsidRDefault="00726F90" w:rsidP="00865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23B59655" w14:textId="03C80D11" w:rsidR="00726F90" w:rsidRDefault="00726F90" w:rsidP="00865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 xml:space="preserve">No: </w:t>
            </w:r>
            <w:r w:rsidR="00414B32">
              <w:rPr>
                <w:rFonts w:ascii="Arial" w:hAnsi="Arial" w:cs="Arial"/>
                <w:sz w:val="20"/>
                <w:szCs w:val="20"/>
                <w:lang w:eastAsia="x-none"/>
              </w:rPr>
              <w:t>[</w:t>
            </w:r>
            <w:r w:rsidR="00FF07BA">
              <w:rPr>
                <w:rFonts w:ascii="Arial" w:hAnsi="Arial" w:cs="Arial"/>
                <w:sz w:val="20"/>
                <w:szCs w:val="20"/>
                <w:lang w:eastAsia="x-none"/>
              </w:rPr>
              <w:t>Ericsson</w:t>
            </w:r>
            <w:r w:rsidR="00414B32">
              <w:rPr>
                <w:rFonts w:ascii="Arial" w:hAnsi="Arial" w:cs="Arial"/>
                <w:sz w:val="20"/>
                <w:szCs w:val="20"/>
                <w:lang w:eastAsia="x-none"/>
              </w:rPr>
              <w:t>]</w:t>
            </w:r>
          </w:p>
        </w:tc>
        <w:tc>
          <w:tcPr>
            <w:tcW w:w="2394" w:type="dxa"/>
          </w:tcPr>
          <w:p w14:paraId="6D4F3D0E" w14:textId="77777777" w:rsidR="00726F90" w:rsidRPr="00366B44" w:rsidRDefault="00726F90" w:rsidP="00726F90">
            <w:pPr>
              <w:spacing w:after="0"/>
              <w:rPr>
                <w:rFonts w:ascii="Arial" w:hAnsi="Arial" w:cs="Arial"/>
                <w:bCs/>
                <w:color w:val="FF0000"/>
                <w:sz w:val="20"/>
                <w:szCs w:val="20"/>
                <w:lang w:eastAsia="x-none"/>
              </w:rPr>
            </w:pPr>
            <w:r w:rsidRPr="00366B44">
              <w:rPr>
                <w:rFonts w:ascii="Arial" w:hAnsi="Arial" w:cs="Arial"/>
                <w:bCs/>
                <w:color w:val="FF0000"/>
                <w:sz w:val="20"/>
                <w:szCs w:val="20"/>
                <w:lang w:eastAsia="x-none"/>
              </w:rPr>
              <w:t>Yes</w:t>
            </w:r>
          </w:p>
          <w:p w14:paraId="13E64344" w14:textId="77777777" w:rsidR="00726F90" w:rsidRPr="000E75BB" w:rsidRDefault="00726F90" w:rsidP="00726F90">
            <w:pPr>
              <w:spacing w:after="0"/>
              <w:rPr>
                <w:rFonts w:ascii="Arial" w:hAnsi="Arial" w:cs="Arial"/>
                <w:bCs/>
                <w:sz w:val="20"/>
                <w:szCs w:val="20"/>
                <w:highlight w:val="green"/>
                <w:lang w:eastAsia="x-none"/>
              </w:rPr>
            </w:pPr>
          </w:p>
          <w:p w14:paraId="56B0D5AA" w14:textId="77777777" w:rsidR="00726F90" w:rsidRPr="00096BE6" w:rsidRDefault="00726F90" w:rsidP="00726F90">
            <w:pPr>
              <w:spacing w:after="0"/>
              <w:rPr>
                <w:rFonts w:ascii="Arial" w:hAnsi="Arial" w:cs="Arial"/>
                <w:b/>
                <w:sz w:val="20"/>
                <w:szCs w:val="20"/>
                <w:highlight w:val="green"/>
                <w:lang w:val="en-GB" w:eastAsia="en-US"/>
              </w:rPr>
            </w:pPr>
            <w:r w:rsidRPr="00096BE6">
              <w:rPr>
                <w:rFonts w:ascii="Arial" w:hAnsi="Arial" w:cs="Arial"/>
                <w:b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5901B891" w14:textId="77777777" w:rsidR="00726F90" w:rsidRPr="00096BE6" w:rsidRDefault="00726F90" w:rsidP="00726F90">
            <w:pPr>
              <w:spacing w:after="0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096BE6">
              <w:rPr>
                <w:rFonts w:ascii="Arial" w:hAnsi="Arial" w:cs="Arial"/>
                <w:sz w:val="20"/>
                <w:szCs w:val="20"/>
                <w:lang w:val="en-GB" w:eastAsia="en-US"/>
              </w:rPr>
              <w:t>Support the following options for WUS resource configuration</w:t>
            </w:r>
          </w:p>
          <w:p w14:paraId="0854FBD8" w14:textId="2B126088" w:rsidR="00726F90" w:rsidRPr="00726F90" w:rsidRDefault="00726F90" w:rsidP="00E809ED">
            <w:pPr>
              <w:numPr>
                <w:ilvl w:val="0"/>
                <w:numId w:val="21"/>
              </w:numPr>
              <w:spacing w:after="0" w:line="240" w:lineRule="auto"/>
              <w:ind w:left="122" w:hanging="122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096BE6">
              <w:rPr>
                <w:rFonts w:ascii="Arial" w:hAnsi="Arial" w:cs="Arial"/>
                <w:sz w:val="20"/>
                <w:szCs w:val="20"/>
                <w:lang w:val="en-GB" w:eastAsia="en-US"/>
              </w:rPr>
              <w:t>Up to 2 orthogonal resources may be configured in time domain.</w:t>
            </w:r>
          </w:p>
        </w:tc>
      </w:tr>
      <w:tr w:rsidR="00DF3182" w14:paraId="59944AC3" w14:textId="77777777" w:rsidTr="00DF3182">
        <w:tc>
          <w:tcPr>
            <w:tcW w:w="650" w:type="dxa"/>
          </w:tcPr>
          <w:p w14:paraId="3366BB70" w14:textId="41CBFF1C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2c</w:t>
            </w:r>
          </w:p>
        </w:tc>
        <w:tc>
          <w:tcPr>
            <w:tcW w:w="1829" w:type="dxa"/>
          </w:tcPr>
          <w:p w14:paraId="2ACF6466" w14:textId="77777777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2 WUS resources</w:t>
            </w:r>
          </w:p>
          <w:p w14:paraId="0731999F" w14:textId="24B7999F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(TDM+FDM)</w:t>
            </w:r>
          </w:p>
        </w:tc>
        <w:tc>
          <w:tcPr>
            <w:tcW w:w="2616" w:type="dxa"/>
          </w:tcPr>
          <w:p w14:paraId="14DF2BC0" w14:textId="03130B1F" w:rsidR="00DF3182" w:rsidRPr="00EA544D" w:rsidRDefault="00DF3182" w:rsidP="00DF318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x-none"/>
              </w:rPr>
            </w:pPr>
            <w:r w:rsidRPr="00DF3182">
              <w:rPr>
                <w:rFonts w:ascii="Arial" w:hAnsi="Arial" w:cs="Arial"/>
                <w:noProof/>
                <w:sz w:val="20"/>
                <w:szCs w:val="20"/>
                <w:lang w:eastAsia="x-none"/>
              </w:rPr>
              <w:drawing>
                <wp:inline distT="0" distB="0" distL="0" distR="0" wp14:anchorId="6D98C3E2" wp14:editId="5856554B">
                  <wp:extent cx="1035685" cy="581660"/>
                  <wp:effectExtent l="0" t="0" r="0" b="889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</w:tcPr>
          <w:p w14:paraId="59F17AF2" w14:textId="39634BE5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Yes:</w:t>
            </w:r>
            <w:r w:rsidR="00C16F2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?</w:t>
            </w:r>
          </w:p>
          <w:p w14:paraId="20066F15" w14:textId="77777777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509E2710" w14:textId="4A44307B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No: Ericsson, QC</w:t>
            </w:r>
          </w:p>
        </w:tc>
        <w:tc>
          <w:tcPr>
            <w:tcW w:w="2394" w:type="dxa"/>
          </w:tcPr>
          <w:p w14:paraId="1FEE243B" w14:textId="77777777" w:rsidR="00DF3182" w:rsidRPr="00C8266A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C8266A">
              <w:rPr>
                <w:rFonts w:ascii="Arial" w:hAnsi="Arial" w:cs="Arial"/>
                <w:sz w:val="20"/>
                <w:szCs w:val="20"/>
                <w:lang w:eastAsia="x-none"/>
              </w:rPr>
              <w:t>No</w:t>
            </w:r>
          </w:p>
          <w:p w14:paraId="0DF0B28B" w14:textId="77777777" w:rsidR="00DF3182" w:rsidRPr="00C8266A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5E4D6122" w14:textId="180829BB" w:rsidR="00DF3182" w:rsidRPr="00C8266A" w:rsidRDefault="00DF3182" w:rsidP="00DF3182">
            <w:pPr>
              <w:spacing w:after="0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  <w:r w:rsidRPr="00C8266A">
              <w:rPr>
                <w:rFonts w:ascii="Arial" w:hAnsi="Arial" w:cs="Arial"/>
                <w:sz w:val="20"/>
                <w:szCs w:val="20"/>
                <w:lang w:eastAsia="x-none"/>
              </w:rPr>
              <w:t xml:space="preserve">Concern: </w:t>
            </w:r>
            <w:r w:rsidR="00D707C7" w:rsidRPr="00C8266A">
              <w:rPr>
                <w:rFonts w:ascii="Arial" w:hAnsi="Arial" w:cs="Arial"/>
                <w:sz w:val="20"/>
                <w:szCs w:val="20"/>
                <w:lang w:eastAsia="x-none"/>
              </w:rPr>
              <w:t>larger latency</w:t>
            </w:r>
            <w:r w:rsidRPr="00C8266A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r w:rsidR="00F9419D" w:rsidRPr="00C8266A">
              <w:rPr>
                <w:rFonts w:ascii="Arial" w:hAnsi="Arial" w:cs="Arial"/>
                <w:sz w:val="20"/>
                <w:szCs w:val="20"/>
                <w:lang w:eastAsia="x-none"/>
              </w:rPr>
              <w:t xml:space="preserve">for WUS1 </w:t>
            </w:r>
            <w:r w:rsidRPr="00C8266A">
              <w:rPr>
                <w:rFonts w:ascii="Arial" w:hAnsi="Arial" w:cs="Arial"/>
                <w:sz w:val="20"/>
                <w:szCs w:val="20"/>
                <w:lang w:eastAsia="x-none"/>
              </w:rPr>
              <w:t>than 2a</w:t>
            </w:r>
            <w:r w:rsidR="009930E0" w:rsidRPr="00C8266A">
              <w:rPr>
                <w:rFonts w:ascii="Arial" w:hAnsi="Arial" w:cs="Arial"/>
                <w:sz w:val="20"/>
                <w:szCs w:val="20"/>
                <w:lang w:eastAsia="x-none"/>
              </w:rPr>
              <w:t xml:space="preserve">; </w:t>
            </w:r>
            <w:r w:rsidR="006E486C" w:rsidRPr="00C8266A">
              <w:rPr>
                <w:rFonts w:ascii="Arial" w:hAnsi="Arial" w:cs="Arial"/>
                <w:sz w:val="20"/>
                <w:szCs w:val="20"/>
                <w:lang w:eastAsia="x-none"/>
              </w:rPr>
              <w:t>no strong benefits than 2b</w:t>
            </w:r>
          </w:p>
        </w:tc>
      </w:tr>
      <w:tr w:rsidR="00DF3182" w14:paraId="61A65AEF" w14:textId="77777777" w:rsidTr="00DF3182">
        <w:tc>
          <w:tcPr>
            <w:tcW w:w="650" w:type="dxa"/>
          </w:tcPr>
          <w:p w14:paraId="6BFF12FA" w14:textId="2EC1FA6F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3a</w:t>
            </w:r>
          </w:p>
        </w:tc>
        <w:tc>
          <w:tcPr>
            <w:tcW w:w="1829" w:type="dxa"/>
          </w:tcPr>
          <w:p w14:paraId="4A7F6194" w14:textId="03CCA7BC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3 WUS resources</w:t>
            </w:r>
          </w:p>
          <w:p w14:paraId="3AE455A5" w14:textId="452EC525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(FDM+TDM)</w:t>
            </w:r>
          </w:p>
        </w:tc>
        <w:tc>
          <w:tcPr>
            <w:tcW w:w="2616" w:type="dxa"/>
          </w:tcPr>
          <w:p w14:paraId="64B65FE0" w14:textId="6F15D000" w:rsidR="00DF3182" w:rsidRDefault="00EF5916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F5916">
              <w:rPr>
                <w:rFonts w:ascii="Arial" w:hAnsi="Arial" w:cs="Arial"/>
                <w:noProof/>
                <w:sz w:val="20"/>
                <w:szCs w:val="20"/>
                <w:lang w:eastAsia="x-none"/>
              </w:rPr>
              <w:drawing>
                <wp:inline distT="0" distB="0" distL="0" distR="0" wp14:anchorId="21C79729" wp14:editId="65CC70F2">
                  <wp:extent cx="1035685" cy="581660"/>
                  <wp:effectExtent l="0" t="0" r="0" b="889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</w:tcPr>
          <w:p w14:paraId="0B4DBAA5" w14:textId="77777777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Yes: QC, Intel, LGE, DCM, Nokia, NSB, Huawei, HiSi</w:t>
            </w:r>
          </w:p>
          <w:p w14:paraId="0A3E9931" w14:textId="282AC17E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4388F269" w14:textId="508ECE10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No: Ericsson</w:t>
            </w:r>
          </w:p>
        </w:tc>
        <w:tc>
          <w:tcPr>
            <w:tcW w:w="2394" w:type="dxa"/>
          </w:tcPr>
          <w:p w14:paraId="77C87E68" w14:textId="3AED7B19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366B44">
              <w:rPr>
                <w:rFonts w:ascii="Arial" w:hAnsi="Arial" w:cs="Arial"/>
                <w:color w:val="FF0000"/>
                <w:sz w:val="20"/>
                <w:szCs w:val="20"/>
                <w:lang w:eastAsia="x-none"/>
              </w:rPr>
              <w:t>Yes</w:t>
            </w:r>
            <w:r>
              <w:rPr>
                <w:rFonts w:ascii="Arial" w:hAnsi="Arial" w:cs="Arial"/>
                <w:color w:val="FF0000"/>
                <w:sz w:val="20"/>
                <w:szCs w:val="20"/>
                <w:lang w:eastAsia="x-none"/>
              </w:rPr>
              <w:t xml:space="preserve">? </w:t>
            </w:r>
            <w:r>
              <w:rPr>
                <w:rFonts w:ascii="Arial" w:hAnsi="Arial" w:cs="Arial"/>
                <w:sz w:val="20"/>
                <w:szCs w:val="20"/>
                <w:lang w:eastAsia="x-none"/>
              </w:rPr>
              <w:t>(slight majority)</w:t>
            </w:r>
          </w:p>
        </w:tc>
      </w:tr>
      <w:tr w:rsidR="00DF3182" w14:paraId="0FFDA03F" w14:textId="77777777" w:rsidTr="00DF3182">
        <w:tc>
          <w:tcPr>
            <w:tcW w:w="650" w:type="dxa"/>
          </w:tcPr>
          <w:p w14:paraId="6DDAD65A" w14:textId="516CFCAE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3b</w:t>
            </w:r>
          </w:p>
        </w:tc>
        <w:tc>
          <w:tcPr>
            <w:tcW w:w="1829" w:type="dxa"/>
          </w:tcPr>
          <w:p w14:paraId="1A218532" w14:textId="77777777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3 WUS resources</w:t>
            </w:r>
          </w:p>
          <w:p w14:paraId="7F5E344D" w14:textId="12FF8890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(FDM+TDM)</w:t>
            </w:r>
          </w:p>
        </w:tc>
        <w:tc>
          <w:tcPr>
            <w:tcW w:w="2616" w:type="dxa"/>
          </w:tcPr>
          <w:p w14:paraId="5C0966AE" w14:textId="5977BE32" w:rsidR="00DF3182" w:rsidRPr="00EA544D" w:rsidRDefault="00DF3182" w:rsidP="00DF318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x-none"/>
              </w:rPr>
            </w:pPr>
            <w:r w:rsidRPr="007B39DB">
              <w:rPr>
                <w:rFonts w:ascii="Arial" w:hAnsi="Arial" w:cs="Arial"/>
                <w:noProof/>
                <w:sz w:val="20"/>
                <w:szCs w:val="20"/>
                <w:lang w:eastAsia="x-none"/>
              </w:rPr>
              <w:drawing>
                <wp:inline distT="0" distB="0" distL="0" distR="0" wp14:anchorId="15C394C0" wp14:editId="1359073F">
                  <wp:extent cx="1035685" cy="581660"/>
                  <wp:effectExtent l="0" t="0" r="0" b="889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</w:tcPr>
          <w:p w14:paraId="02B950CA" w14:textId="649A337E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Yes: QC, Intel, LGE, Nokia, NSB, DCM, Huawei, HiSi, Ericsson</w:t>
            </w:r>
          </w:p>
          <w:p w14:paraId="0AB64BC2" w14:textId="77777777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6FB51306" w14:textId="1A5D12FA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 xml:space="preserve">No: </w:t>
            </w:r>
          </w:p>
        </w:tc>
        <w:tc>
          <w:tcPr>
            <w:tcW w:w="2394" w:type="dxa"/>
          </w:tcPr>
          <w:p w14:paraId="10A7CA03" w14:textId="123EDFCE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366B44">
              <w:rPr>
                <w:rFonts w:ascii="Arial" w:hAnsi="Arial" w:cs="Arial"/>
                <w:color w:val="FF0000"/>
                <w:sz w:val="20"/>
                <w:szCs w:val="20"/>
                <w:lang w:eastAsia="x-none"/>
              </w:rPr>
              <w:t>Yes</w:t>
            </w:r>
          </w:p>
        </w:tc>
      </w:tr>
      <w:tr w:rsidR="00231672" w14:paraId="0E5077BB" w14:textId="77777777" w:rsidTr="00DF3182">
        <w:tc>
          <w:tcPr>
            <w:tcW w:w="650" w:type="dxa"/>
          </w:tcPr>
          <w:p w14:paraId="0F69691B" w14:textId="526D1CF3" w:rsidR="00231672" w:rsidDel="00DF3182" w:rsidRDefault="00231672" w:rsidP="002316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3c</w:t>
            </w:r>
          </w:p>
        </w:tc>
        <w:tc>
          <w:tcPr>
            <w:tcW w:w="1829" w:type="dxa"/>
          </w:tcPr>
          <w:p w14:paraId="3EFC780F" w14:textId="77777777" w:rsidR="00231672" w:rsidRDefault="00231672" w:rsidP="002316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3 WUS resources</w:t>
            </w:r>
          </w:p>
          <w:p w14:paraId="59F1F332" w14:textId="7696B2DC" w:rsidR="00231672" w:rsidRDefault="00231672" w:rsidP="002316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(FDM+TDM)</w:t>
            </w:r>
          </w:p>
        </w:tc>
        <w:tc>
          <w:tcPr>
            <w:tcW w:w="2616" w:type="dxa"/>
          </w:tcPr>
          <w:p w14:paraId="320B9C75" w14:textId="0E5892D8" w:rsidR="00231672" w:rsidRPr="00EA544D" w:rsidRDefault="00231672" w:rsidP="0023167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x-none"/>
              </w:rPr>
            </w:pPr>
            <w:r w:rsidRPr="00DF3182">
              <w:rPr>
                <w:rFonts w:ascii="Arial" w:hAnsi="Arial" w:cs="Arial"/>
                <w:noProof/>
                <w:sz w:val="20"/>
                <w:szCs w:val="20"/>
                <w:lang w:eastAsia="x-none"/>
              </w:rPr>
              <w:drawing>
                <wp:inline distT="0" distB="0" distL="0" distR="0" wp14:anchorId="770611C0" wp14:editId="3EE3F62D">
                  <wp:extent cx="1035685" cy="59182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591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</w:tcPr>
          <w:p w14:paraId="4A67E6E7" w14:textId="77777777" w:rsidR="00231672" w:rsidRDefault="00231672" w:rsidP="002316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Yes: ?</w:t>
            </w:r>
          </w:p>
          <w:p w14:paraId="0F11FB7F" w14:textId="77777777" w:rsidR="00231672" w:rsidRDefault="00231672" w:rsidP="002316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027DFF70" w14:textId="676A44A5" w:rsidR="00231672" w:rsidRDefault="00231672" w:rsidP="002316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No: Ericsson</w:t>
            </w:r>
          </w:p>
        </w:tc>
        <w:tc>
          <w:tcPr>
            <w:tcW w:w="2394" w:type="dxa"/>
          </w:tcPr>
          <w:p w14:paraId="0B4AA12D" w14:textId="77777777" w:rsidR="00231672" w:rsidRPr="00C8266A" w:rsidRDefault="00231672" w:rsidP="002316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C8266A">
              <w:rPr>
                <w:rFonts w:ascii="Arial" w:hAnsi="Arial" w:cs="Arial"/>
                <w:sz w:val="20"/>
                <w:szCs w:val="20"/>
                <w:lang w:eastAsia="x-none"/>
              </w:rPr>
              <w:t>No</w:t>
            </w:r>
          </w:p>
          <w:p w14:paraId="4915FC9C" w14:textId="77777777" w:rsidR="00231672" w:rsidRPr="00C8266A" w:rsidRDefault="00231672" w:rsidP="002316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36BD1161" w14:textId="6B88CE87" w:rsidR="00231672" w:rsidRPr="00C8266A" w:rsidRDefault="00231672" w:rsidP="002316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C8266A">
              <w:rPr>
                <w:rFonts w:ascii="Arial" w:hAnsi="Arial" w:cs="Arial"/>
                <w:sz w:val="20"/>
                <w:szCs w:val="20"/>
                <w:lang w:eastAsia="x-none"/>
              </w:rPr>
              <w:t>Concern: larger latency for WUS2 than 3a</w:t>
            </w:r>
          </w:p>
        </w:tc>
      </w:tr>
      <w:tr w:rsidR="00DF3182" w14:paraId="023D5BFC" w14:textId="77777777" w:rsidTr="00DF3182">
        <w:tc>
          <w:tcPr>
            <w:tcW w:w="650" w:type="dxa"/>
          </w:tcPr>
          <w:p w14:paraId="7F1B68DC" w14:textId="2B5DF16F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3d</w:t>
            </w:r>
          </w:p>
        </w:tc>
        <w:tc>
          <w:tcPr>
            <w:tcW w:w="1829" w:type="dxa"/>
          </w:tcPr>
          <w:p w14:paraId="137BE97B" w14:textId="7D0DF132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3 WUS resources</w:t>
            </w:r>
          </w:p>
          <w:p w14:paraId="45FB661B" w14:textId="46B28060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(FDM only)</w:t>
            </w:r>
          </w:p>
        </w:tc>
        <w:tc>
          <w:tcPr>
            <w:tcW w:w="2616" w:type="dxa"/>
          </w:tcPr>
          <w:p w14:paraId="5888E722" w14:textId="569E75A5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A544D">
              <w:rPr>
                <w:rFonts w:ascii="Arial" w:hAnsi="Arial" w:cs="Arial"/>
                <w:noProof/>
                <w:sz w:val="20"/>
                <w:szCs w:val="20"/>
                <w:lang w:eastAsia="x-none"/>
              </w:rPr>
              <w:drawing>
                <wp:inline distT="0" distB="0" distL="0" distR="0" wp14:anchorId="645CE869" wp14:editId="27DCA479">
                  <wp:extent cx="554990" cy="84582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</w:tcPr>
          <w:p w14:paraId="2E37B9A1" w14:textId="0E8502EF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Yes: Ericsson, Sony</w:t>
            </w:r>
          </w:p>
          <w:p w14:paraId="1FCE39CE" w14:textId="77777777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1717EE94" w14:textId="37CD4A5F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No: QC, LGE, Intel, Nokia, NSB, Huawei, HiSi, DCM</w:t>
            </w:r>
          </w:p>
        </w:tc>
        <w:tc>
          <w:tcPr>
            <w:tcW w:w="2394" w:type="dxa"/>
          </w:tcPr>
          <w:p w14:paraId="4AE82286" w14:textId="2ABC5368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No? (slight majority)</w:t>
            </w:r>
          </w:p>
          <w:p w14:paraId="55FCF3A6" w14:textId="77777777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1A4A1A61" w14:textId="77777777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 xml:space="preserve">Concern: </w:t>
            </w:r>
          </w:p>
          <w:p w14:paraId="0C285479" w14:textId="70A3D842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Requires in total +9.6dB power boosting if +4.8dB per WUS resource</w:t>
            </w:r>
          </w:p>
        </w:tc>
      </w:tr>
      <w:tr w:rsidR="00231672" w14:paraId="7693D91B" w14:textId="77777777" w:rsidTr="00DF3182">
        <w:tc>
          <w:tcPr>
            <w:tcW w:w="650" w:type="dxa"/>
          </w:tcPr>
          <w:p w14:paraId="34261BFC" w14:textId="2D3AD89E" w:rsidR="00231672" w:rsidRDefault="00231672" w:rsidP="002316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3e</w:t>
            </w:r>
          </w:p>
        </w:tc>
        <w:tc>
          <w:tcPr>
            <w:tcW w:w="1829" w:type="dxa"/>
          </w:tcPr>
          <w:p w14:paraId="4594E155" w14:textId="77777777" w:rsidR="00231672" w:rsidRDefault="00231672" w:rsidP="002316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 xml:space="preserve">3 WUS resources </w:t>
            </w:r>
          </w:p>
          <w:p w14:paraId="350C669E" w14:textId="7B955075" w:rsidR="00231672" w:rsidRDefault="00231672" w:rsidP="002316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(TDM only)</w:t>
            </w:r>
          </w:p>
        </w:tc>
        <w:tc>
          <w:tcPr>
            <w:tcW w:w="2616" w:type="dxa"/>
          </w:tcPr>
          <w:p w14:paraId="37C98D98" w14:textId="2A3C811B" w:rsidR="00231672" w:rsidRPr="00EA544D" w:rsidRDefault="00231672" w:rsidP="0023167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x-none"/>
              </w:rPr>
            </w:pPr>
            <w:r w:rsidRPr="00DF3182">
              <w:rPr>
                <w:rFonts w:ascii="Arial" w:hAnsi="Arial" w:cs="Arial"/>
                <w:noProof/>
                <w:sz w:val="20"/>
                <w:szCs w:val="20"/>
                <w:lang w:eastAsia="x-none"/>
              </w:rPr>
              <w:drawing>
                <wp:inline distT="0" distB="0" distL="0" distR="0" wp14:anchorId="6E31B229" wp14:editId="038CC86F">
                  <wp:extent cx="1522095" cy="311785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2095" cy="311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</w:tcPr>
          <w:p w14:paraId="4AF1EF6A" w14:textId="77777777" w:rsidR="00231672" w:rsidRDefault="00231672" w:rsidP="002316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Yes:</w:t>
            </w:r>
          </w:p>
          <w:p w14:paraId="3E7A8BFA" w14:textId="77777777" w:rsidR="00231672" w:rsidRDefault="00231672" w:rsidP="002316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4A49E406" w14:textId="7E58C0D2" w:rsidR="00231672" w:rsidRDefault="00231672" w:rsidP="002316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No: Ericsson, QC, LGE, Intel, Nokia, NSB, Huawei, HiSi, DCM</w:t>
            </w:r>
          </w:p>
        </w:tc>
        <w:tc>
          <w:tcPr>
            <w:tcW w:w="2394" w:type="dxa"/>
          </w:tcPr>
          <w:p w14:paraId="0FBD91ED" w14:textId="2DEA31AD" w:rsidR="00231672" w:rsidRPr="00726F90" w:rsidRDefault="00231672" w:rsidP="00231672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No</w:t>
            </w:r>
          </w:p>
        </w:tc>
      </w:tr>
      <w:tr w:rsidR="00DF3182" w14:paraId="448622B4" w14:textId="77777777" w:rsidTr="00DF3182">
        <w:tc>
          <w:tcPr>
            <w:tcW w:w="650" w:type="dxa"/>
          </w:tcPr>
          <w:p w14:paraId="6A972356" w14:textId="3FDC03D2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4a</w:t>
            </w:r>
          </w:p>
        </w:tc>
        <w:tc>
          <w:tcPr>
            <w:tcW w:w="1829" w:type="dxa"/>
          </w:tcPr>
          <w:p w14:paraId="7076012A" w14:textId="48E0B28F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4 WUS resources</w:t>
            </w:r>
          </w:p>
          <w:p w14:paraId="06FE849A" w14:textId="4826C45F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(FDM+TDM)</w:t>
            </w:r>
          </w:p>
        </w:tc>
        <w:tc>
          <w:tcPr>
            <w:tcW w:w="2616" w:type="dxa"/>
          </w:tcPr>
          <w:p w14:paraId="6D31C84F" w14:textId="55E47C5F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A544D">
              <w:rPr>
                <w:rFonts w:ascii="Arial" w:hAnsi="Arial" w:cs="Arial"/>
                <w:noProof/>
                <w:sz w:val="20"/>
                <w:szCs w:val="20"/>
                <w:lang w:eastAsia="x-none"/>
              </w:rPr>
              <w:drawing>
                <wp:inline distT="0" distB="0" distL="0" distR="0" wp14:anchorId="3C4E780D" wp14:editId="2284A617">
                  <wp:extent cx="1035685" cy="59182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591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</w:tcPr>
          <w:p w14:paraId="3174082F" w14:textId="5FE0971B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Yes: QC, LGE, Intel, Nokia, NSB, Huawei, HiSi, DCM, Ericsson</w:t>
            </w:r>
          </w:p>
          <w:p w14:paraId="4F5B8BD3" w14:textId="77777777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29DE70A8" w14:textId="4B6ACF03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 xml:space="preserve">No: </w:t>
            </w:r>
          </w:p>
        </w:tc>
        <w:tc>
          <w:tcPr>
            <w:tcW w:w="2394" w:type="dxa"/>
          </w:tcPr>
          <w:p w14:paraId="5594B239" w14:textId="12135C82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26F90">
              <w:rPr>
                <w:rFonts w:ascii="Arial" w:hAnsi="Arial" w:cs="Arial"/>
                <w:color w:val="FF0000"/>
                <w:sz w:val="20"/>
                <w:szCs w:val="20"/>
                <w:lang w:eastAsia="x-none"/>
              </w:rPr>
              <w:t>Yes</w:t>
            </w:r>
          </w:p>
        </w:tc>
      </w:tr>
      <w:tr w:rsidR="00DF3182" w14:paraId="42C28A72" w14:textId="77777777" w:rsidTr="00DF3182">
        <w:tc>
          <w:tcPr>
            <w:tcW w:w="650" w:type="dxa"/>
          </w:tcPr>
          <w:p w14:paraId="2CB90499" w14:textId="5EB1589F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4b</w:t>
            </w:r>
          </w:p>
        </w:tc>
        <w:tc>
          <w:tcPr>
            <w:tcW w:w="1829" w:type="dxa"/>
          </w:tcPr>
          <w:p w14:paraId="75ACCAF5" w14:textId="76D385FE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4 WUS resources</w:t>
            </w:r>
          </w:p>
          <w:p w14:paraId="68EE1FBE" w14:textId="00F31251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(FDM+TDM)</w:t>
            </w:r>
          </w:p>
        </w:tc>
        <w:tc>
          <w:tcPr>
            <w:tcW w:w="2616" w:type="dxa"/>
          </w:tcPr>
          <w:p w14:paraId="12449963" w14:textId="447A940A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A544D">
              <w:rPr>
                <w:rFonts w:ascii="Arial" w:hAnsi="Arial" w:cs="Arial"/>
                <w:noProof/>
                <w:sz w:val="20"/>
                <w:szCs w:val="20"/>
                <w:lang w:eastAsia="x-none"/>
              </w:rPr>
              <w:drawing>
                <wp:inline distT="0" distB="0" distL="0" distR="0" wp14:anchorId="023969E1" wp14:editId="7EDB773E">
                  <wp:extent cx="1035685" cy="84582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</w:tcPr>
          <w:p w14:paraId="64FCCA20" w14:textId="63FF9D6E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 xml:space="preserve">Yes: </w:t>
            </w:r>
          </w:p>
          <w:p w14:paraId="32AA4102" w14:textId="77777777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6CBD2AE0" w14:textId="5F08E144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No: QC, LGE, Intel, Nokia, NSB, Huawei, HiSi, DCM, Ericsson</w:t>
            </w:r>
          </w:p>
        </w:tc>
        <w:tc>
          <w:tcPr>
            <w:tcW w:w="2394" w:type="dxa"/>
          </w:tcPr>
          <w:p w14:paraId="3022D141" w14:textId="0878CDB4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No</w:t>
            </w:r>
          </w:p>
        </w:tc>
      </w:tr>
      <w:tr w:rsidR="00DF3182" w14:paraId="201D1E8D" w14:textId="77777777" w:rsidTr="00DF3182">
        <w:tc>
          <w:tcPr>
            <w:tcW w:w="650" w:type="dxa"/>
          </w:tcPr>
          <w:p w14:paraId="75466DC7" w14:textId="5C37AA21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4c</w:t>
            </w:r>
          </w:p>
        </w:tc>
        <w:tc>
          <w:tcPr>
            <w:tcW w:w="1829" w:type="dxa"/>
          </w:tcPr>
          <w:p w14:paraId="1A42F383" w14:textId="77777777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4 WUS resources</w:t>
            </w:r>
          </w:p>
          <w:p w14:paraId="6CF7F411" w14:textId="279DEAE8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(FDM+TDM)</w:t>
            </w:r>
          </w:p>
        </w:tc>
        <w:tc>
          <w:tcPr>
            <w:tcW w:w="2616" w:type="dxa"/>
          </w:tcPr>
          <w:p w14:paraId="7F5B1AB8" w14:textId="421684C5" w:rsidR="00DF3182" w:rsidRPr="00EA544D" w:rsidRDefault="00DF3182" w:rsidP="00DF318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x-none"/>
              </w:rPr>
            </w:pPr>
            <w:r w:rsidRPr="00EA544D">
              <w:rPr>
                <w:rFonts w:ascii="Arial" w:hAnsi="Arial" w:cs="Arial"/>
                <w:noProof/>
                <w:sz w:val="20"/>
                <w:szCs w:val="20"/>
                <w:lang w:eastAsia="x-none"/>
              </w:rPr>
              <w:drawing>
                <wp:inline distT="0" distB="0" distL="0" distR="0" wp14:anchorId="08D83331" wp14:editId="4719C139">
                  <wp:extent cx="1522095" cy="581660"/>
                  <wp:effectExtent l="0" t="0" r="1905" b="889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2095" cy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</w:tcPr>
          <w:p w14:paraId="594EB955" w14:textId="7631A162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 xml:space="preserve">Yes: </w:t>
            </w:r>
          </w:p>
          <w:p w14:paraId="690911E7" w14:textId="77777777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651D106F" w14:textId="698D8B9B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No: QC, LGE, Intel, Nokia, NSB, Huawei, HiSi, DCM, Ericsson</w:t>
            </w:r>
          </w:p>
        </w:tc>
        <w:tc>
          <w:tcPr>
            <w:tcW w:w="2394" w:type="dxa"/>
          </w:tcPr>
          <w:p w14:paraId="270C5B73" w14:textId="6F6B7C2F" w:rsidR="00DF3182" w:rsidRDefault="00DF3182" w:rsidP="00DF31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t>No</w:t>
            </w:r>
          </w:p>
        </w:tc>
      </w:tr>
    </w:tbl>
    <w:p w14:paraId="77F75BC2" w14:textId="77777777" w:rsidR="00EA544D" w:rsidRPr="00F55E93" w:rsidRDefault="00EA544D" w:rsidP="00EA544D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</w:p>
    <w:p w14:paraId="286AEB42" w14:textId="2496121D" w:rsidR="00BB4C94" w:rsidRPr="00BB4C94" w:rsidRDefault="00BB4C94" w:rsidP="00BB4C94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BB4C94">
        <w:rPr>
          <w:rFonts w:ascii="Arial" w:hAnsi="Arial" w:cs="Arial"/>
          <w:sz w:val="20"/>
          <w:szCs w:val="20"/>
          <w:lang w:eastAsia="x-none"/>
        </w:rPr>
        <w:sym w:font="Wingdings" w:char="F0E8"/>
      </w:r>
      <w:r w:rsidRPr="00BB4C94">
        <w:rPr>
          <w:rFonts w:ascii="Arial" w:hAnsi="Arial" w:cs="Arial"/>
          <w:sz w:val="20"/>
          <w:szCs w:val="20"/>
          <w:lang w:eastAsia="x-none"/>
        </w:rPr>
        <w:t>Observation: Majority views are to support WUS resource pattern 1, 2a, 2b, 3a, 3b, 4a.</w:t>
      </w:r>
      <w:r w:rsidR="00E65F8F">
        <w:rPr>
          <w:rFonts w:ascii="Arial" w:hAnsi="Arial" w:cs="Arial"/>
          <w:sz w:val="20"/>
          <w:szCs w:val="20"/>
          <w:lang w:eastAsia="x-none"/>
        </w:rPr>
        <w:t xml:space="preserve"> Slight majority views to not support WUS resource pattern 3d</w:t>
      </w:r>
      <w:r w:rsidR="00447378">
        <w:rPr>
          <w:rFonts w:ascii="Arial" w:hAnsi="Arial" w:cs="Arial"/>
          <w:sz w:val="20"/>
          <w:szCs w:val="20"/>
          <w:lang w:eastAsia="x-none"/>
        </w:rPr>
        <w:t xml:space="preserve"> due to power boosting concern</w:t>
      </w:r>
      <w:r w:rsidR="00E65F8F">
        <w:rPr>
          <w:rFonts w:ascii="Arial" w:hAnsi="Arial" w:cs="Arial"/>
          <w:sz w:val="20"/>
          <w:szCs w:val="20"/>
          <w:lang w:eastAsia="x-none"/>
        </w:rPr>
        <w:t>.</w:t>
      </w:r>
    </w:p>
    <w:p w14:paraId="25546ABA" w14:textId="77777777" w:rsidR="005E7C68" w:rsidRDefault="005E7C68" w:rsidP="004C19D1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5D89BF88" w14:textId="35F9EC7B" w:rsidR="00453EB7" w:rsidRDefault="005E6F12" w:rsidP="004C19D1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Proposal </w:t>
      </w:r>
      <w:r w:rsidR="00032C6D">
        <w:rPr>
          <w:rFonts w:ascii="Arial" w:eastAsia="Times New Roman" w:hAnsi="Arial" w:cs="Arial"/>
          <w:b/>
          <w:sz w:val="20"/>
          <w:szCs w:val="20"/>
        </w:rPr>
        <w:t>2</w:t>
      </w:r>
      <w:r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A66AAA">
        <w:rPr>
          <w:rFonts w:ascii="Arial" w:eastAsia="Times New Roman" w:hAnsi="Arial" w:cs="Arial"/>
          <w:b/>
          <w:sz w:val="20"/>
          <w:szCs w:val="20"/>
        </w:rPr>
        <w:t>Only s</w:t>
      </w:r>
      <w:r w:rsidR="005E7C68">
        <w:rPr>
          <w:rFonts w:ascii="Arial" w:eastAsia="Times New Roman" w:hAnsi="Arial" w:cs="Arial"/>
          <w:b/>
          <w:sz w:val="20"/>
          <w:szCs w:val="20"/>
        </w:rPr>
        <w:t>upport the WUS resource pattern 1, 2a, 2b, 3a, 3b, 4a</w:t>
      </w:r>
      <w:r w:rsidR="00447378">
        <w:rPr>
          <w:rFonts w:ascii="Arial" w:eastAsia="Times New Roman" w:hAnsi="Arial" w:cs="Arial"/>
          <w:b/>
          <w:sz w:val="20"/>
          <w:szCs w:val="20"/>
        </w:rPr>
        <w:t>, [3d]</w:t>
      </w:r>
      <w:r w:rsidR="00E65F8F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BB4C94">
        <w:rPr>
          <w:rFonts w:ascii="Arial" w:eastAsia="Times New Roman" w:hAnsi="Arial" w:cs="Arial"/>
          <w:b/>
          <w:sz w:val="20"/>
          <w:szCs w:val="20"/>
        </w:rPr>
        <w:t>in Table 1.</w:t>
      </w:r>
    </w:p>
    <w:p w14:paraId="0560D301" w14:textId="09D801BF" w:rsidR="00E65F8F" w:rsidRPr="00C8266A" w:rsidRDefault="00E65F8F" w:rsidP="00C8266A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b/>
          <w:sz w:val="20"/>
          <w:szCs w:val="20"/>
          <w:lang w:eastAsia="x-none"/>
        </w:rPr>
      </w:pPr>
      <w:r>
        <w:rPr>
          <w:rFonts w:ascii="Arial" w:hAnsi="Arial" w:cs="Arial"/>
          <w:b/>
          <w:sz w:val="20"/>
          <w:szCs w:val="20"/>
          <w:lang w:val="en-US" w:eastAsia="x-none"/>
        </w:rPr>
        <w:t xml:space="preserve">FFS the details of how to indicate the </w:t>
      </w:r>
      <w:r>
        <w:rPr>
          <w:rFonts w:ascii="Arial" w:eastAsia="Times New Roman" w:hAnsi="Arial" w:cs="Arial"/>
          <w:b/>
          <w:sz w:val="20"/>
          <w:szCs w:val="20"/>
        </w:rPr>
        <w:t>WUS resource pattern</w:t>
      </w:r>
      <w:r w:rsidR="00AE06AA">
        <w:rPr>
          <w:rFonts w:ascii="Arial" w:eastAsia="Times New Roman" w:hAnsi="Arial" w:cs="Arial"/>
          <w:b/>
          <w:sz w:val="20"/>
          <w:szCs w:val="20"/>
          <w:lang w:val="en-US"/>
        </w:rPr>
        <w:t xml:space="preserve"> configuration</w:t>
      </w:r>
      <w:r>
        <w:rPr>
          <w:rFonts w:ascii="Arial" w:hAnsi="Arial" w:cs="Arial"/>
          <w:b/>
          <w:sz w:val="20"/>
          <w:szCs w:val="20"/>
          <w:lang w:val="en-US" w:eastAsia="x-none"/>
        </w:rPr>
        <w:t>.</w:t>
      </w:r>
    </w:p>
    <w:p w14:paraId="572359D6" w14:textId="4E13F9F4" w:rsidR="006E115D" w:rsidRDefault="006E115D" w:rsidP="004C19D1">
      <w:pPr>
        <w:spacing w:after="0"/>
        <w:rPr>
          <w:rFonts w:ascii="Arial" w:hAnsi="Arial" w:cs="Arial"/>
          <w:sz w:val="20"/>
          <w:szCs w:val="20"/>
          <w:lang w:val="x-none" w:eastAsia="x-none"/>
        </w:rPr>
      </w:pPr>
    </w:p>
    <w:p w14:paraId="277F6EA9" w14:textId="23A631B9" w:rsidR="005E7C68" w:rsidRDefault="005E7C68" w:rsidP="005E7C68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#2.1.3 </w:t>
      </w:r>
      <w:r w:rsidRPr="005E7C68">
        <w:rPr>
          <w:rFonts w:ascii="Arial" w:eastAsia="Times New Roman" w:hAnsi="Arial" w:cs="Arial"/>
          <w:bCs/>
          <w:sz w:val="20"/>
          <w:szCs w:val="20"/>
        </w:rPr>
        <w:t xml:space="preserve">Other </w:t>
      </w:r>
      <w:r w:rsidR="00D25D40">
        <w:rPr>
          <w:rFonts w:ascii="Arial" w:eastAsia="Times New Roman" w:hAnsi="Arial" w:cs="Arial"/>
          <w:bCs/>
          <w:sz w:val="20"/>
          <w:szCs w:val="20"/>
        </w:rPr>
        <w:t>details</w:t>
      </w:r>
      <w:r w:rsidRPr="005E7C68">
        <w:rPr>
          <w:rFonts w:ascii="Arial" w:eastAsia="Times New Roman" w:hAnsi="Arial" w:cs="Arial"/>
          <w:bCs/>
          <w:sz w:val="20"/>
          <w:szCs w:val="20"/>
        </w:rPr>
        <w:t xml:space="preserve"> for WUS resource pattern configuration</w:t>
      </w:r>
    </w:p>
    <w:p w14:paraId="3F6E44A0" w14:textId="77777777" w:rsidR="00D25D40" w:rsidRDefault="00D25D40" w:rsidP="005E7C68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</w:p>
    <w:p w14:paraId="6C9EDB0F" w14:textId="77777777" w:rsidR="005E7C68" w:rsidRDefault="005E7C68" w:rsidP="005E7C68">
      <w:pPr>
        <w:spacing w:after="0"/>
        <w:rPr>
          <w:rFonts w:ascii="Arial" w:eastAsia="Times New Roman" w:hAnsi="Arial" w:cs="Arial"/>
          <w:bCs/>
          <w:sz w:val="20"/>
          <w:szCs w:val="20"/>
        </w:rPr>
      </w:pPr>
      <w:r w:rsidRPr="005E7C68">
        <w:rPr>
          <w:rFonts w:ascii="Arial" w:eastAsia="Times New Roman" w:hAnsi="Arial" w:cs="Arial"/>
          <w:bCs/>
          <w:sz w:val="20"/>
          <w:szCs w:val="20"/>
        </w:rPr>
        <w:t xml:space="preserve">Ericsson: </w:t>
      </w:r>
    </w:p>
    <w:p w14:paraId="2546AE6F" w14:textId="6E755CA4" w:rsidR="005E7C68" w:rsidRPr="00BB4C94" w:rsidRDefault="00B75556" w:rsidP="00E809ED">
      <w:pPr>
        <w:pStyle w:val="TableofFigures"/>
        <w:numPr>
          <w:ilvl w:val="0"/>
          <w:numId w:val="18"/>
        </w:numPr>
        <w:tabs>
          <w:tab w:val="right" w:leader="dot" w:pos="9629"/>
        </w:tabs>
        <w:snapToGrid w:val="0"/>
        <w:spacing w:after="0"/>
        <w:jc w:val="both"/>
        <w:rPr>
          <w:b w:val="0"/>
          <w:noProof/>
          <w:sz w:val="20"/>
          <w:szCs w:val="20"/>
          <w:lang w:eastAsia="sv-SE"/>
        </w:rPr>
      </w:pPr>
      <w:hyperlink w:anchor="_Toc16869523" w:history="1"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lang w:eastAsia="ja-JP"/>
          </w:rPr>
          <w:t>If configured, legacy WUS is N</w:t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vertAlign w:val="subscript"/>
            <w:lang w:eastAsia="ja-JP"/>
          </w:rPr>
          <w:t>resource</w:t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vertAlign w:val="superscript"/>
            <w:lang w:eastAsia="ja-JP"/>
          </w:rPr>
          <w:t xml:space="preserve"> </w:t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lang w:eastAsia="ja-JP"/>
          </w:rPr>
          <w:t>= 0.</w:t>
        </w:r>
      </w:hyperlink>
    </w:p>
    <w:p w14:paraId="239EA607" w14:textId="758D97C8" w:rsidR="005E7C68" w:rsidRPr="00BB4C94" w:rsidRDefault="00B75556" w:rsidP="00E809ED">
      <w:pPr>
        <w:pStyle w:val="TableofFigures"/>
        <w:numPr>
          <w:ilvl w:val="0"/>
          <w:numId w:val="18"/>
        </w:numPr>
        <w:tabs>
          <w:tab w:val="right" w:leader="dot" w:pos="9629"/>
        </w:tabs>
        <w:snapToGrid w:val="0"/>
        <w:spacing w:after="0"/>
        <w:jc w:val="both"/>
        <w:rPr>
          <w:b w:val="0"/>
          <w:noProof/>
          <w:sz w:val="20"/>
          <w:szCs w:val="20"/>
          <w:lang w:eastAsia="sv-SE"/>
        </w:rPr>
      </w:pPr>
      <w:hyperlink w:anchor="_Toc16869524" w:history="1"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lang w:eastAsia="ja-JP"/>
          </w:rPr>
          <w:t>Group WUS resources are indexed according to</w:t>
        </w:r>
      </w:hyperlink>
    </w:p>
    <w:p w14:paraId="18541BE2" w14:textId="77777777" w:rsidR="005E7C68" w:rsidRPr="00BB4C94" w:rsidRDefault="00B75556" w:rsidP="005E7C68">
      <w:pPr>
        <w:pStyle w:val="TableofFigures"/>
        <w:tabs>
          <w:tab w:val="right" w:leader="dot" w:pos="9629"/>
        </w:tabs>
        <w:snapToGrid w:val="0"/>
        <w:spacing w:after="0"/>
        <w:ind w:left="1372" w:hanging="402"/>
        <w:jc w:val="both"/>
        <w:rPr>
          <w:b w:val="0"/>
          <w:noProof/>
          <w:sz w:val="20"/>
          <w:szCs w:val="20"/>
          <w:lang w:eastAsia="sv-SE"/>
        </w:rPr>
      </w:pPr>
      <w:hyperlink w:anchor="_Toc16869525" w:history="1"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lang w:eastAsia="ja-JP"/>
          </w:rPr>
          <w:t>a.</w:t>
        </w:r>
        <w:r w:rsidR="005E7C68" w:rsidRPr="00BB4C94">
          <w:rPr>
            <w:b w:val="0"/>
            <w:noProof/>
            <w:sz w:val="20"/>
            <w:szCs w:val="20"/>
            <w:lang w:eastAsia="sv-SE"/>
          </w:rPr>
          <w:tab/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lang w:eastAsia="ja-JP"/>
          </w:rPr>
          <w:t>N</w:t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vertAlign w:val="subscript"/>
            <w:lang w:eastAsia="ja-JP"/>
          </w:rPr>
          <w:t>resource</w:t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vertAlign w:val="superscript"/>
            <w:lang w:eastAsia="ja-JP"/>
          </w:rPr>
          <w:t xml:space="preserve"> </w:t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lang w:eastAsia="ja-JP"/>
          </w:rPr>
          <w:t>= 1 is the resource in the center of the narrowband,</w:t>
        </w:r>
      </w:hyperlink>
    </w:p>
    <w:p w14:paraId="6DBE6F8F" w14:textId="77777777" w:rsidR="005E7C68" w:rsidRPr="00BB4C94" w:rsidRDefault="00B75556" w:rsidP="005E7C68">
      <w:pPr>
        <w:pStyle w:val="TableofFigures"/>
        <w:tabs>
          <w:tab w:val="right" w:leader="dot" w:pos="9629"/>
        </w:tabs>
        <w:snapToGrid w:val="0"/>
        <w:spacing w:after="0"/>
        <w:ind w:left="1372" w:hanging="402"/>
        <w:jc w:val="both"/>
        <w:rPr>
          <w:b w:val="0"/>
          <w:noProof/>
          <w:sz w:val="20"/>
          <w:szCs w:val="20"/>
          <w:lang w:eastAsia="sv-SE"/>
        </w:rPr>
      </w:pPr>
      <w:hyperlink w:anchor="_Toc16869526" w:history="1"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lang w:eastAsia="ja-JP"/>
          </w:rPr>
          <w:t>b.</w:t>
        </w:r>
        <w:r w:rsidR="005E7C68" w:rsidRPr="00BB4C94">
          <w:rPr>
            <w:b w:val="0"/>
            <w:noProof/>
            <w:sz w:val="20"/>
            <w:szCs w:val="20"/>
            <w:lang w:eastAsia="sv-SE"/>
          </w:rPr>
          <w:tab/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lang w:eastAsia="ja-JP"/>
          </w:rPr>
          <w:t>N</w:t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vertAlign w:val="subscript"/>
            <w:lang w:eastAsia="ja-JP"/>
          </w:rPr>
          <w:t>resource</w:t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vertAlign w:val="superscript"/>
            <w:lang w:eastAsia="ja-JP"/>
          </w:rPr>
          <w:t xml:space="preserve"> </w:t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lang w:eastAsia="ja-JP"/>
          </w:rPr>
          <w:t>= 2 is the resources that are adjacent to N</w:t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vertAlign w:val="subscript"/>
            <w:lang w:eastAsia="ja-JP"/>
          </w:rPr>
          <w:t>resource</w:t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vertAlign w:val="superscript"/>
            <w:lang w:eastAsia="ja-JP"/>
          </w:rPr>
          <w:t xml:space="preserve"> </w:t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lang w:eastAsia="ja-JP"/>
          </w:rPr>
          <w:t>= 1, in either time or frequency, and</w:t>
        </w:r>
      </w:hyperlink>
    </w:p>
    <w:p w14:paraId="3DCAC593" w14:textId="77777777" w:rsidR="005E7C68" w:rsidRPr="00BB4C94" w:rsidRDefault="00B75556" w:rsidP="005E7C68">
      <w:pPr>
        <w:pStyle w:val="TableofFigures"/>
        <w:tabs>
          <w:tab w:val="right" w:leader="dot" w:pos="9629"/>
        </w:tabs>
        <w:snapToGrid w:val="0"/>
        <w:spacing w:after="0"/>
        <w:ind w:left="1372" w:hanging="402"/>
        <w:jc w:val="both"/>
        <w:rPr>
          <w:b w:val="0"/>
          <w:noProof/>
          <w:sz w:val="20"/>
          <w:szCs w:val="20"/>
          <w:lang w:eastAsia="sv-SE"/>
        </w:rPr>
      </w:pPr>
      <w:hyperlink w:anchor="_Toc16869527" w:history="1"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lang w:eastAsia="ja-JP"/>
          </w:rPr>
          <w:t>c.</w:t>
        </w:r>
        <w:r w:rsidR="005E7C68" w:rsidRPr="00BB4C94">
          <w:rPr>
            <w:b w:val="0"/>
            <w:noProof/>
            <w:sz w:val="20"/>
            <w:szCs w:val="20"/>
            <w:lang w:eastAsia="sv-SE"/>
          </w:rPr>
          <w:tab/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lang w:eastAsia="ja-JP"/>
          </w:rPr>
          <w:t>N</w:t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vertAlign w:val="subscript"/>
            <w:lang w:eastAsia="ja-JP"/>
          </w:rPr>
          <w:t>resource</w:t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vertAlign w:val="superscript"/>
            <w:lang w:eastAsia="ja-JP"/>
          </w:rPr>
          <w:t xml:space="preserve"> </w:t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lang w:eastAsia="ja-JP"/>
          </w:rPr>
          <w:t>= 3 is the resource that is adjacent to N</w:t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vertAlign w:val="subscript"/>
            <w:lang w:eastAsia="ja-JP"/>
          </w:rPr>
          <w:t>resource</w:t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vertAlign w:val="superscript"/>
            <w:lang w:eastAsia="ja-JP"/>
          </w:rPr>
          <w:t xml:space="preserve"> </w:t>
        </w:r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lang w:eastAsia="ja-JP"/>
          </w:rPr>
          <w:t>= 2 in the frequency domain.</w:t>
        </w:r>
      </w:hyperlink>
    </w:p>
    <w:p w14:paraId="270A5F5C" w14:textId="01A3C715" w:rsidR="005E7C68" w:rsidRPr="00BB4C94" w:rsidRDefault="00B75556" w:rsidP="00E809ED">
      <w:pPr>
        <w:pStyle w:val="TableofFigures"/>
        <w:numPr>
          <w:ilvl w:val="0"/>
          <w:numId w:val="18"/>
        </w:numPr>
        <w:tabs>
          <w:tab w:val="right" w:leader="dot" w:pos="9629"/>
        </w:tabs>
        <w:snapToGrid w:val="0"/>
        <w:spacing w:after="0"/>
        <w:jc w:val="both"/>
        <w:rPr>
          <w:b w:val="0"/>
          <w:noProof/>
          <w:sz w:val="20"/>
          <w:szCs w:val="20"/>
          <w:lang w:eastAsia="sv-SE"/>
        </w:rPr>
      </w:pPr>
      <w:hyperlink w:anchor="_Toc16869528" w:history="1">
        <w:r w:rsidR="005E7C68" w:rsidRPr="00BB4C94">
          <w:rPr>
            <w:rStyle w:val="Hyperlink"/>
            <w:b w:val="0"/>
            <w:noProof/>
            <w:color w:val="auto"/>
            <w:sz w:val="20"/>
            <w:szCs w:val="20"/>
            <w:u w:val="none"/>
            <w:lang w:eastAsia="ja-JP"/>
          </w:rPr>
          <w:t>If group WUS is configured, legacy WUS is not configured in the center of a narrowband.</w:t>
        </w:r>
      </w:hyperlink>
    </w:p>
    <w:p w14:paraId="17AECB30" w14:textId="408F4529" w:rsidR="00110FCE" w:rsidRPr="00110FCE" w:rsidRDefault="00110FCE" w:rsidP="00110FCE">
      <w:pPr>
        <w:spacing w:after="0"/>
        <w:rPr>
          <w:rFonts w:ascii="Arial" w:hAnsi="Arial" w:cs="Arial"/>
          <w:b/>
          <w:sz w:val="20"/>
          <w:szCs w:val="20"/>
          <w:lang w:eastAsia="x-none"/>
        </w:rPr>
      </w:pPr>
      <w:r w:rsidRPr="00BB4C94">
        <w:sym w:font="Wingdings" w:char="F0E8"/>
      </w:r>
      <w:r w:rsidRPr="00110FCE">
        <w:rPr>
          <w:rFonts w:ascii="Arial" w:hAnsi="Arial" w:cs="Arial"/>
          <w:bCs/>
          <w:sz w:val="20"/>
          <w:szCs w:val="20"/>
          <w:lang w:eastAsia="x-none"/>
        </w:rPr>
        <w:t>Observations: Need more discussion.</w:t>
      </w:r>
    </w:p>
    <w:p w14:paraId="790607E6" w14:textId="77777777" w:rsidR="005E7C68" w:rsidRPr="005E7C68" w:rsidRDefault="005E7C68" w:rsidP="004C19D1">
      <w:pPr>
        <w:spacing w:after="0"/>
        <w:rPr>
          <w:rFonts w:ascii="Arial" w:eastAsia="Times New Roman" w:hAnsi="Arial" w:cs="Arial"/>
          <w:bCs/>
          <w:sz w:val="20"/>
          <w:szCs w:val="20"/>
        </w:rPr>
      </w:pPr>
    </w:p>
    <w:p w14:paraId="7EF569B4" w14:textId="75F2D61D" w:rsidR="00DA179A" w:rsidRPr="0021498D" w:rsidRDefault="00DA179A" w:rsidP="00DA179A">
      <w:pPr>
        <w:pStyle w:val="Heading2"/>
      </w:pPr>
      <w:r>
        <w:t>2.2</w:t>
      </w:r>
      <w:r>
        <w:tab/>
        <w:t>Number of UE groups</w:t>
      </w:r>
      <w:r w:rsidR="009269AF">
        <w:t xml:space="preserve"> and WUS sequences</w:t>
      </w:r>
    </w:p>
    <w:p w14:paraId="0F035B72" w14:textId="402423FE" w:rsidR="009269AF" w:rsidRPr="009269AF" w:rsidRDefault="007E5518" w:rsidP="009269AF">
      <w:pPr>
        <w:spacing w:line="256" w:lineRule="auto"/>
        <w:contextualSpacing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2.2.1 </w:t>
      </w:r>
      <w:r w:rsidR="009269AF">
        <w:rPr>
          <w:rFonts w:ascii="Arial" w:hAnsi="Arial"/>
          <w:sz w:val="20"/>
          <w:szCs w:val="20"/>
        </w:rPr>
        <w:t>Number of UE groups</w:t>
      </w:r>
      <w:r w:rsidR="00E3328A">
        <w:rPr>
          <w:rFonts w:ascii="Arial" w:hAnsi="Arial"/>
          <w:sz w:val="20"/>
          <w:szCs w:val="20"/>
        </w:rPr>
        <w:t xml:space="preserve"> </w:t>
      </w:r>
      <w:r w:rsidR="00032C6D">
        <w:rPr>
          <w:rFonts w:ascii="Arial" w:hAnsi="Arial"/>
          <w:sz w:val="20"/>
          <w:szCs w:val="20"/>
        </w:rPr>
        <w:t>per</w:t>
      </w:r>
      <w:r w:rsidR="00E3328A">
        <w:rPr>
          <w:rFonts w:ascii="Arial" w:hAnsi="Arial"/>
          <w:sz w:val="20"/>
          <w:szCs w:val="20"/>
        </w:rPr>
        <w:t xml:space="preserve"> WUS resources</w:t>
      </w:r>
      <w:r w:rsidR="009269AF">
        <w:rPr>
          <w:rFonts w:ascii="Arial" w:hAnsi="Arial"/>
          <w:sz w:val="20"/>
          <w:szCs w:val="20"/>
        </w:rPr>
        <w:t>:</w:t>
      </w:r>
    </w:p>
    <w:p w14:paraId="3687B327" w14:textId="77777777" w:rsidR="00D25D40" w:rsidRDefault="00D25D40" w:rsidP="00E809ED">
      <w:pPr>
        <w:pStyle w:val="ListParagraph"/>
        <w:numPr>
          <w:ilvl w:val="0"/>
          <w:numId w:val="18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>Max num&gt;6: Sony</w:t>
      </w:r>
    </w:p>
    <w:p w14:paraId="27E5233E" w14:textId="3A313FE0" w:rsidR="00DA179A" w:rsidRDefault="00DA179A" w:rsidP="00E809ED">
      <w:pPr>
        <w:pStyle w:val="ListParagraph"/>
        <w:numPr>
          <w:ilvl w:val="0"/>
          <w:numId w:val="18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 xml:space="preserve">Max </w:t>
      </w:r>
      <w:r w:rsidR="005E7C68">
        <w:rPr>
          <w:rFonts w:ascii="Arial" w:eastAsiaTheme="minorEastAsia" w:hAnsi="Arial"/>
          <w:sz w:val="20"/>
          <w:szCs w:val="20"/>
          <w:lang w:val="en-US"/>
        </w:rPr>
        <w:t>num=</w:t>
      </w:r>
      <w:r w:rsidR="004C19D1">
        <w:rPr>
          <w:rFonts w:ascii="Arial" w:eastAsiaTheme="minorEastAsia" w:hAnsi="Arial"/>
          <w:sz w:val="20"/>
          <w:szCs w:val="20"/>
          <w:lang w:val="en-US"/>
        </w:rPr>
        <w:t>8</w:t>
      </w:r>
      <w:r w:rsidR="00032C6D">
        <w:rPr>
          <w:rFonts w:ascii="Arial" w:eastAsiaTheme="minorEastAsia" w:hAnsi="Arial"/>
          <w:sz w:val="20"/>
          <w:szCs w:val="20"/>
          <w:lang w:val="en-US"/>
        </w:rPr>
        <w:t>:</w:t>
      </w:r>
      <w:r w:rsidRPr="00F01E74">
        <w:rPr>
          <w:rFonts w:ascii="Arial" w:eastAsiaTheme="minorEastAsia" w:hAnsi="Arial"/>
          <w:sz w:val="20"/>
          <w:szCs w:val="20"/>
          <w:lang w:val="en-US"/>
        </w:rPr>
        <w:t xml:space="preserve"> </w:t>
      </w:r>
      <w:r>
        <w:rPr>
          <w:rFonts w:ascii="Arial" w:eastAsiaTheme="minorEastAsia" w:hAnsi="Arial"/>
          <w:sz w:val="20"/>
          <w:szCs w:val="20"/>
          <w:lang w:val="en-US"/>
        </w:rPr>
        <w:t>QC</w:t>
      </w:r>
      <w:r w:rsidR="004C19D1">
        <w:rPr>
          <w:rFonts w:ascii="Arial" w:eastAsiaTheme="minorEastAsia" w:hAnsi="Arial"/>
          <w:sz w:val="20"/>
          <w:szCs w:val="20"/>
          <w:lang w:val="en-US"/>
        </w:rPr>
        <w:t xml:space="preserve">, Huawei, HiSi, </w:t>
      </w:r>
    </w:p>
    <w:p w14:paraId="2F976B08" w14:textId="44124D1D" w:rsidR="00DA179A" w:rsidRPr="00F01E74" w:rsidRDefault="00DA179A" w:rsidP="00E809ED">
      <w:pPr>
        <w:pStyle w:val="ListParagraph"/>
        <w:numPr>
          <w:ilvl w:val="0"/>
          <w:numId w:val="18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>FFS:</w:t>
      </w:r>
      <w:r w:rsidR="005E7C68">
        <w:rPr>
          <w:rFonts w:ascii="Arial" w:eastAsiaTheme="minorEastAsia" w:hAnsi="Arial"/>
          <w:sz w:val="20"/>
          <w:szCs w:val="20"/>
          <w:lang w:val="en-US"/>
        </w:rPr>
        <w:t xml:space="preserve"> </w:t>
      </w:r>
      <w:r w:rsidR="00D25D40">
        <w:rPr>
          <w:rFonts w:ascii="Arial" w:eastAsiaTheme="minorEastAsia" w:hAnsi="Arial"/>
          <w:sz w:val="20"/>
          <w:szCs w:val="20"/>
          <w:lang w:val="en-US"/>
        </w:rPr>
        <w:t>Ericsson</w:t>
      </w:r>
    </w:p>
    <w:p w14:paraId="4343EAD0" w14:textId="498E5662" w:rsidR="009269AF" w:rsidRPr="00BB4C94" w:rsidRDefault="00BB4C94" w:rsidP="009269AF">
      <w:pPr>
        <w:spacing w:after="0" w:line="240" w:lineRule="auto"/>
        <w:rPr>
          <w:rFonts w:ascii="Arial" w:hAnsi="Arial" w:cs="Arial"/>
          <w:bCs/>
          <w:sz w:val="20"/>
          <w:szCs w:val="20"/>
          <w:lang w:eastAsia="x-none"/>
        </w:rPr>
      </w:pPr>
      <w:r w:rsidRPr="00BB4C94">
        <w:rPr>
          <w:rFonts w:ascii="Arial" w:hAnsi="Arial" w:cs="Arial"/>
          <w:sz w:val="20"/>
          <w:szCs w:val="20"/>
          <w:lang w:eastAsia="x-none"/>
        </w:rPr>
        <w:sym w:font="Wingdings" w:char="F0E8"/>
      </w:r>
      <w:r w:rsidR="009269AF" w:rsidRPr="00BB4C94">
        <w:rPr>
          <w:rFonts w:ascii="Arial" w:hAnsi="Arial" w:cs="Arial"/>
          <w:bCs/>
          <w:sz w:val="20"/>
          <w:szCs w:val="20"/>
          <w:lang w:eastAsia="x-none"/>
        </w:rPr>
        <w:t xml:space="preserve">Observations: </w:t>
      </w:r>
      <w:r w:rsidR="004E5C7B" w:rsidRPr="00BB4C94">
        <w:rPr>
          <w:rFonts w:ascii="Arial" w:hAnsi="Arial" w:cs="Arial"/>
          <w:bCs/>
          <w:sz w:val="20"/>
          <w:szCs w:val="20"/>
          <w:lang w:eastAsia="x-none"/>
        </w:rPr>
        <w:t>Larger number of UE groups improve the power saving gain</w:t>
      </w:r>
      <w:r w:rsidR="009269AF" w:rsidRPr="00BB4C94">
        <w:rPr>
          <w:rFonts w:ascii="Arial" w:hAnsi="Arial" w:cs="Arial"/>
          <w:bCs/>
          <w:sz w:val="20"/>
          <w:szCs w:val="20"/>
          <w:lang w:eastAsia="x-none"/>
        </w:rPr>
        <w:t>.</w:t>
      </w:r>
      <w:r w:rsidR="008D637A" w:rsidRPr="00BB4C94">
        <w:rPr>
          <w:rFonts w:ascii="Arial" w:hAnsi="Arial" w:cs="Arial"/>
          <w:bCs/>
          <w:sz w:val="20"/>
          <w:szCs w:val="20"/>
          <w:lang w:eastAsia="x-none"/>
        </w:rPr>
        <w:t xml:space="preserve"> </w:t>
      </w:r>
      <w:r w:rsidR="00D25D40" w:rsidRPr="00BB4C94">
        <w:rPr>
          <w:rFonts w:ascii="Arial" w:hAnsi="Arial" w:cs="Arial"/>
          <w:bCs/>
          <w:sz w:val="20"/>
          <w:szCs w:val="20"/>
          <w:lang w:eastAsia="x-none"/>
        </w:rPr>
        <w:t>But t</w:t>
      </w:r>
      <w:r w:rsidR="008D637A" w:rsidRPr="00BB4C94">
        <w:rPr>
          <w:rFonts w:ascii="Arial" w:hAnsi="Arial" w:cs="Arial"/>
          <w:bCs/>
          <w:sz w:val="20"/>
          <w:szCs w:val="20"/>
          <w:lang w:eastAsia="x-none"/>
        </w:rPr>
        <w:t>he sequence design needs to consider the required number of WUS sequences</w:t>
      </w:r>
      <w:r>
        <w:rPr>
          <w:rFonts w:ascii="Arial" w:hAnsi="Arial" w:cs="Arial"/>
          <w:bCs/>
          <w:sz w:val="20"/>
          <w:szCs w:val="20"/>
          <w:lang w:eastAsia="x-none"/>
        </w:rPr>
        <w:t>, including the WUS sequence per group and common WUS sequence</w:t>
      </w:r>
      <w:r w:rsidR="008D637A" w:rsidRPr="00BB4C94">
        <w:rPr>
          <w:rFonts w:ascii="Arial" w:hAnsi="Arial" w:cs="Arial"/>
          <w:bCs/>
          <w:sz w:val="20"/>
          <w:szCs w:val="20"/>
          <w:lang w:eastAsia="x-none"/>
        </w:rPr>
        <w:t>.</w:t>
      </w:r>
      <w:r w:rsidRPr="00BB4C94">
        <w:rPr>
          <w:rFonts w:ascii="Arial" w:hAnsi="Arial" w:cs="Arial"/>
          <w:bCs/>
          <w:sz w:val="20"/>
          <w:szCs w:val="20"/>
          <w:lang w:eastAsia="x-none"/>
        </w:rPr>
        <w:t xml:space="preserve"> </w:t>
      </w:r>
    </w:p>
    <w:p w14:paraId="528F30AF" w14:textId="5A4B8A01" w:rsidR="00D25D40" w:rsidRPr="00BB4C94" w:rsidRDefault="00D25D40" w:rsidP="009269AF">
      <w:pPr>
        <w:spacing w:after="0" w:line="240" w:lineRule="auto"/>
        <w:rPr>
          <w:rFonts w:ascii="Arial" w:hAnsi="Arial" w:cs="Arial"/>
          <w:bCs/>
          <w:sz w:val="20"/>
          <w:szCs w:val="20"/>
          <w:lang w:eastAsia="x-none"/>
        </w:rPr>
      </w:pPr>
    </w:p>
    <w:p w14:paraId="1EFA3FCD" w14:textId="578F2A6E" w:rsidR="00D25D40" w:rsidRPr="00D25D40" w:rsidRDefault="00D25D40" w:rsidP="00D25D40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Proposal 3: </w:t>
      </w:r>
      <w:r w:rsidRPr="00D25D40">
        <w:rPr>
          <w:rFonts w:ascii="Arial" w:eastAsia="Times New Roman" w:hAnsi="Arial" w:cs="Arial"/>
          <w:b/>
          <w:sz w:val="20"/>
          <w:szCs w:val="20"/>
        </w:rPr>
        <w:t>The maximum number of UE groups per WUS resource is 8.</w:t>
      </w:r>
    </w:p>
    <w:p w14:paraId="56242247" w14:textId="77777777" w:rsidR="009269AF" w:rsidRPr="009269AF" w:rsidRDefault="009269AF" w:rsidP="00DA179A">
      <w:pPr>
        <w:spacing w:after="0" w:line="240" w:lineRule="auto"/>
        <w:rPr>
          <w:rFonts w:ascii="Arial" w:hAnsi="Arial" w:cs="Arial"/>
          <w:sz w:val="20"/>
          <w:szCs w:val="20"/>
          <w:lang w:val="x-none" w:eastAsia="x-none"/>
        </w:rPr>
      </w:pPr>
    </w:p>
    <w:p w14:paraId="4A60173E" w14:textId="0CD0736A" w:rsidR="00032C6D" w:rsidRPr="00032C6D" w:rsidRDefault="00032C6D" w:rsidP="00032C6D">
      <w:pPr>
        <w:spacing w:line="256" w:lineRule="auto"/>
        <w:contextualSpacing/>
        <w:rPr>
          <w:rFonts w:ascii="Arial" w:hAnsi="Arial"/>
          <w:sz w:val="20"/>
          <w:szCs w:val="20"/>
        </w:rPr>
      </w:pPr>
      <w:r w:rsidRPr="00032C6D">
        <w:rPr>
          <w:rFonts w:ascii="Arial" w:hAnsi="Arial"/>
          <w:sz w:val="20"/>
          <w:szCs w:val="20"/>
        </w:rPr>
        <w:t>2.2.</w:t>
      </w:r>
      <w:r w:rsidR="00BB4C94">
        <w:rPr>
          <w:rFonts w:ascii="Arial" w:hAnsi="Arial"/>
          <w:sz w:val="20"/>
          <w:szCs w:val="20"/>
        </w:rPr>
        <w:t>2</w:t>
      </w:r>
      <w:r w:rsidRPr="00032C6D">
        <w:rPr>
          <w:rFonts w:ascii="Arial" w:hAnsi="Arial"/>
          <w:sz w:val="20"/>
          <w:szCs w:val="20"/>
        </w:rPr>
        <w:t xml:space="preserve"> Number of UE groups </w:t>
      </w:r>
      <w:r>
        <w:rPr>
          <w:rFonts w:ascii="Arial" w:hAnsi="Arial"/>
          <w:sz w:val="20"/>
          <w:szCs w:val="20"/>
        </w:rPr>
        <w:t>uniform for each</w:t>
      </w:r>
      <w:r w:rsidRPr="00032C6D">
        <w:rPr>
          <w:rFonts w:ascii="Arial" w:hAnsi="Arial"/>
          <w:sz w:val="20"/>
          <w:szCs w:val="20"/>
        </w:rPr>
        <w:t xml:space="preserve"> WUS resource:</w:t>
      </w:r>
    </w:p>
    <w:p w14:paraId="376DB12F" w14:textId="70ED4069" w:rsidR="009269AF" w:rsidRDefault="005E7C68" w:rsidP="00E809ED">
      <w:pPr>
        <w:pStyle w:val="ListParagraph"/>
        <w:numPr>
          <w:ilvl w:val="0"/>
          <w:numId w:val="18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>Yes</w:t>
      </w:r>
      <w:r w:rsidR="009269AF" w:rsidRPr="00F01E74">
        <w:rPr>
          <w:rFonts w:ascii="Arial" w:eastAsiaTheme="minorEastAsia" w:hAnsi="Arial"/>
          <w:sz w:val="20"/>
          <w:szCs w:val="20"/>
          <w:lang w:val="en-US"/>
        </w:rPr>
        <w:t xml:space="preserve">: </w:t>
      </w:r>
      <w:r>
        <w:rPr>
          <w:rFonts w:ascii="Arial" w:eastAsiaTheme="minorEastAsia" w:hAnsi="Arial"/>
          <w:sz w:val="20"/>
          <w:szCs w:val="20"/>
          <w:lang w:val="en-US"/>
        </w:rPr>
        <w:t>Ericsson</w:t>
      </w:r>
    </w:p>
    <w:p w14:paraId="06332CBF" w14:textId="0964F63E" w:rsidR="009269AF" w:rsidRDefault="005E7C68" w:rsidP="00E809ED">
      <w:pPr>
        <w:pStyle w:val="ListParagraph"/>
        <w:numPr>
          <w:ilvl w:val="0"/>
          <w:numId w:val="18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>No: Nokia, NSB</w:t>
      </w:r>
    </w:p>
    <w:p w14:paraId="4596BC6B" w14:textId="07D7369E" w:rsidR="005E7C68" w:rsidRDefault="005E7C68" w:rsidP="00E809ED">
      <w:pPr>
        <w:pStyle w:val="ListParagraph"/>
        <w:numPr>
          <w:ilvl w:val="0"/>
          <w:numId w:val="18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>FFS: QC</w:t>
      </w:r>
    </w:p>
    <w:p w14:paraId="479CE7D9" w14:textId="2894FD29" w:rsidR="00BB4C94" w:rsidRDefault="00BB4C94" w:rsidP="00A45473">
      <w:pPr>
        <w:spacing w:after="0"/>
        <w:rPr>
          <w:rFonts w:ascii="Arial" w:hAnsi="Arial" w:cs="Arial"/>
          <w:b/>
          <w:sz w:val="20"/>
          <w:szCs w:val="20"/>
          <w:lang w:eastAsia="x-none"/>
        </w:rPr>
      </w:pPr>
      <w:r w:rsidRPr="00BB4C94">
        <w:rPr>
          <w:rFonts w:ascii="Arial" w:hAnsi="Arial" w:cs="Arial"/>
          <w:sz w:val="20"/>
          <w:szCs w:val="20"/>
          <w:lang w:eastAsia="x-none"/>
        </w:rPr>
        <w:lastRenderedPageBreak/>
        <w:sym w:font="Wingdings" w:char="F0E8"/>
      </w:r>
      <w:r w:rsidRPr="00BB4C94">
        <w:rPr>
          <w:rFonts w:ascii="Arial" w:hAnsi="Arial" w:cs="Arial"/>
          <w:bCs/>
          <w:sz w:val="20"/>
          <w:szCs w:val="20"/>
          <w:lang w:eastAsia="x-none"/>
        </w:rPr>
        <w:t xml:space="preserve">Observations: </w:t>
      </w:r>
      <w:r>
        <w:rPr>
          <w:rFonts w:ascii="Arial" w:hAnsi="Arial" w:cs="Arial"/>
          <w:bCs/>
          <w:sz w:val="20"/>
          <w:szCs w:val="20"/>
          <w:lang w:eastAsia="x-none"/>
        </w:rPr>
        <w:t>Need more discussion.</w:t>
      </w:r>
    </w:p>
    <w:p w14:paraId="1CD3FDDE" w14:textId="7E506957" w:rsidR="00BB4C94" w:rsidRPr="0021498D" w:rsidRDefault="00BB4C94" w:rsidP="00BB4C94">
      <w:pPr>
        <w:pStyle w:val="Heading2"/>
      </w:pPr>
      <w:r>
        <w:t>2.3</w:t>
      </w:r>
      <w:r>
        <w:tab/>
        <w:t>WUS sequence design for MWUS</w:t>
      </w:r>
    </w:p>
    <w:p w14:paraId="217FEF94" w14:textId="77777777" w:rsidR="00BB4C94" w:rsidRPr="00BB4C94" w:rsidRDefault="00BB4C94" w:rsidP="00A45473">
      <w:pPr>
        <w:spacing w:after="0"/>
        <w:rPr>
          <w:rFonts w:ascii="Arial" w:hAnsi="Arial" w:cs="Arial"/>
          <w:b/>
          <w:sz w:val="20"/>
          <w:szCs w:val="20"/>
          <w:lang w:val="en-GB" w:eastAsia="x-none"/>
        </w:rPr>
      </w:pPr>
    </w:p>
    <w:p w14:paraId="73190EAA" w14:textId="6FFEA9A2" w:rsidR="00BB4C94" w:rsidRPr="009269AF" w:rsidRDefault="00BB4C94" w:rsidP="00BB4C94">
      <w:pPr>
        <w:spacing w:line="256" w:lineRule="auto"/>
        <w:contextualSpacing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2.3.1 </w:t>
      </w:r>
      <w:r w:rsidR="001261A8">
        <w:rPr>
          <w:rFonts w:ascii="Arial" w:hAnsi="Arial"/>
          <w:sz w:val="20"/>
          <w:szCs w:val="20"/>
        </w:rPr>
        <w:t>WUS sequence in different WUS resource</w:t>
      </w:r>
    </w:p>
    <w:p w14:paraId="584FFC81" w14:textId="77777777" w:rsidR="001261A8" w:rsidRDefault="001261A8" w:rsidP="00BB4C94">
      <w:pPr>
        <w:spacing w:after="0"/>
        <w:rPr>
          <w:rFonts w:ascii="Arial" w:hAnsi="Arial" w:cs="Arial"/>
          <w:sz w:val="20"/>
          <w:szCs w:val="20"/>
          <w:lang w:val="en-GB" w:eastAsia="en-US"/>
        </w:rPr>
      </w:pPr>
    </w:p>
    <w:p w14:paraId="26B91494" w14:textId="64E5A0A0" w:rsidR="00BB4C94" w:rsidRDefault="00BB4C94" w:rsidP="00BB4C94">
      <w:pPr>
        <w:spacing w:after="0"/>
        <w:rPr>
          <w:rFonts w:ascii="Arial" w:hAnsi="Arial" w:cs="Arial"/>
          <w:sz w:val="20"/>
          <w:szCs w:val="20"/>
          <w:lang w:val="en-GB" w:eastAsia="en-US"/>
        </w:rPr>
      </w:pPr>
      <w:r w:rsidRPr="00096BE6">
        <w:rPr>
          <w:rFonts w:ascii="Arial" w:hAnsi="Arial" w:cs="Arial"/>
          <w:sz w:val="20"/>
          <w:szCs w:val="20"/>
          <w:lang w:val="en-GB" w:eastAsia="en-US"/>
        </w:rPr>
        <w:t>Different WUS sequences associated with the same PO are used for UE groups regardless of whether the UE groups are in the same or different WUS resources.</w:t>
      </w:r>
    </w:p>
    <w:p w14:paraId="34B8B5B1" w14:textId="2D1F0D5C" w:rsidR="001261A8" w:rsidRDefault="001261A8" w:rsidP="00BB4C94">
      <w:pPr>
        <w:spacing w:after="0"/>
        <w:rPr>
          <w:rFonts w:ascii="Arial" w:hAnsi="Arial" w:cs="Arial"/>
          <w:sz w:val="20"/>
          <w:szCs w:val="20"/>
          <w:lang w:val="en-GB" w:eastAsia="en-US"/>
        </w:rPr>
      </w:pPr>
    </w:p>
    <w:p w14:paraId="3DB5BFAD" w14:textId="67D1B7C7" w:rsidR="001261A8" w:rsidRDefault="001261A8" w:rsidP="00E809ED">
      <w:pPr>
        <w:pStyle w:val="ListParagraph"/>
        <w:numPr>
          <w:ilvl w:val="0"/>
          <w:numId w:val="18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>Yes</w:t>
      </w:r>
      <w:r w:rsidRPr="001261A8">
        <w:rPr>
          <w:rFonts w:ascii="Arial" w:eastAsiaTheme="minorEastAsia" w:hAnsi="Arial"/>
          <w:sz w:val="20"/>
          <w:szCs w:val="20"/>
          <w:lang w:val="en-US"/>
        </w:rPr>
        <w:t>: Ericsson</w:t>
      </w:r>
      <w:r>
        <w:rPr>
          <w:rFonts w:ascii="Arial" w:eastAsiaTheme="minorEastAsia" w:hAnsi="Arial"/>
          <w:sz w:val="20"/>
          <w:szCs w:val="20"/>
          <w:lang w:val="en-US"/>
        </w:rPr>
        <w:t xml:space="preserve">, </w:t>
      </w:r>
      <w:r w:rsidRPr="001261A8">
        <w:rPr>
          <w:rFonts w:ascii="Arial" w:eastAsiaTheme="minorEastAsia" w:hAnsi="Arial"/>
          <w:sz w:val="20"/>
          <w:szCs w:val="20"/>
          <w:lang w:val="en-US"/>
        </w:rPr>
        <w:t>LGE</w:t>
      </w:r>
      <w:r>
        <w:rPr>
          <w:rFonts w:ascii="Arial" w:eastAsiaTheme="minorEastAsia" w:hAnsi="Arial"/>
          <w:sz w:val="20"/>
          <w:szCs w:val="20"/>
          <w:lang w:val="en-US"/>
        </w:rPr>
        <w:t xml:space="preserve"> (</w:t>
      </w:r>
      <w:r w:rsidR="00224837">
        <w:rPr>
          <w:rFonts w:ascii="Arial" w:eastAsiaTheme="minorEastAsia" w:hAnsi="Arial"/>
          <w:sz w:val="20"/>
          <w:szCs w:val="20"/>
          <w:lang w:val="en-US"/>
        </w:rPr>
        <w:t xml:space="preserve">for </w:t>
      </w:r>
      <w:r>
        <w:rPr>
          <w:rFonts w:ascii="Arial" w:eastAsiaTheme="minorEastAsia" w:hAnsi="Arial"/>
          <w:sz w:val="20"/>
          <w:szCs w:val="20"/>
          <w:lang w:val="en-US"/>
        </w:rPr>
        <w:t>FDM</w:t>
      </w:r>
      <w:r w:rsidR="00224837">
        <w:rPr>
          <w:rFonts w:ascii="Arial" w:eastAsiaTheme="minorEastAsia" w:hAnsi="Arial"/>
          <w:sz w:val="20"/>
          <w:szCs w:val="20"/>
          <w:lang w:val="en-US"/>
        </w:rPr>
        <w:t>ed WUS resources</w:t>
      </w:r>
      <w:r>
        <w:rPr>
          <w:rFonts w:ascii="Arial" w:eastAsiaTheme="minorEastAsia" w:hAnsi="Arial"/>
          <w:sz w:val="20"/>
          <w:szCs w:val="20"/>
          <w:lang w:val="en-US"/>
        </w:rPr>
        <w:t>)</w:t>
      </w:r>
      <w:r w:rsidRPr="001261A8">
        <w:rPr>
          <w:rFonts w:ascii="Arial" w:eastAsiaTheme="minorEastAsia" w:hAnsi="Arial"/>
          <w:sz w:val="20"/>
          <w:szCs w:val="20"/>
          <w:lang w:val="en-US"/>
        </w:rPr>
        <w:t>, Qualcomm</w:t>
      </w:r>
      <w:r>
        <w:rPr>
          <w:rFonts w:ascii="Arial" w:eastAsiaTheme="minorEastAsia" w:hAnsi="Arial"/>
          <w:sz w:val="20"/>
          <w:szCs w:val="20"/>
          <w:lang w:val="en-US"/>
        </w:rPr>
        <w:t>, Nokia, NSB, Intel</w:t>
      </w:r>
    </w:p>
    <w:p w14:paraId="2A777DB5" w14:textId="4AA83A4C" w:rsidR="00330215" w:rsidRDefault="00330215" w:rsidP="00E809ED">
      <w:pPr>
        <w:pStyle w:val="ListParagraph"/>
        <w:numPr>
          <w:ilvl w:val="1"/>
          <w:numId w:val="18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>Ericsson, Qualcomm: 2-bit MSB of scrambling initialization c_init</w:t>
      </w:r>
    </w:p>
    <w:p w14:paraId="1E1EBDA5" w14:textId="7673F9BD" w:rsidR="00330215" w:rsidRDefault="00330215" w:rsidP="00E809ED">
      <w:pPr>
        <w:pStyle w:val="ListParagraph"/>
        <w:numPr>
          <w:ilvl w:val="1"/>
          <w:numId w:val="18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>Intel: phase shifted legacy scrambling sequence</w:t>
      </w:r>
      <w:r w:rsidR="00224837">
        <w:rPr>
          <w:rFonts w:ascii="Arial" w:eastAsiaTheme="minorEastAsia" w:hAnsi="Arial"/>
          <w:sz w:val="20"/>
          <w:szCs w:val="20"/>
          <w:lang w:val="en-US"/>
        </w:rPr>
        <w:t xml:space="preserve"> if up to 3 WUS resources in FDM</w:t>
      </w:r>
    </w:p>
    <w:p w14:paraId="4CDD6809" w14:textId="51C7E9C9" w:rsidR="00330215" w:rsidRPr="00330215" w:rsidRDefault="00330215" w:rsidP="00E809ED">
      <w:pPr>
        <w:pStyle w:val="ListParagraph"/>
        <w:numPr>
          <w:ilvl w:val="1"/>
          <w:numId w:val="18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 xml:space="preserve">LGE: phase </w:t>
      </w:r>
    </w:p>
    <w:p w14:paraId="5BFEDB9A" w14:textId="3E93F815" w:rsidR="00330215" w:rsidRDefault="001261A8" w:rsidP="00E809ED">
      <w:pPr>
        <w:pStyle w:val="ListParagraph"/>
        <w:numPr>
          <w:ilvl w:val="0"/>
          <w:numId w:val="18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 w:rsidRPr="001261A8">
        <w:rPr>
          <w:rFonts w:ascii="Arial" w:eastAsiaTheme="minorEastAsia" w:hAnsi="Arial"/>
          <w:sz w:val="20"/>
          <w:szCs w:val="20"/>
          <w:lang w:val="en-US"/>
        </w:rPr>
        <w:t>No:</w:t>
      </w:r>
      <w:r>
        <w:rPr>
          <w:rFonts w:ascii="Arial" w:eastAsiaTheme="minorEastAsia" w:hAnsi="Arial"/>
          <w:sz w:val="20"/>
          <w:szCs w:val="20"/>
          <w:lang w:val="en-US"/>
        </w:rPr>
        <w:t xml:space="preserve"> </w:t>
      </w:r>
      <w:r w:rsidR="00110FCE">
        <w:rPr>
          <w:rFonts w:ascii="Arial" w:eastAsiaTheme="minorEastAsia" w:hAnsi="Arial"/>
          <w:sz w:val="20"/>
          <w:szCs w:val="20"/>
          <w:lang w:val="en-US"/>
        </w:rPr>
        <w:t>Intel</w:t>
      </w:r>
    </w:p>
    <w:p w14:paraId="00871409" w14:textId="0938437E" w:rsidR="001261A8" w:rsidRDefault="00330215" w:rsidP="00E809ED">
      <w:pPr>
        <w:pStyle w:val="ListParagraph"/>
        <w:numPr>
          <w:ilvl w:val="1"/>
          <w:numId w:val="18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 xml:space="preserve">Intel: </w:t>
      </w:r>
      <w:r w:rsidR="001261A8">
        <w:rPr>
          <w:rFonts w:ascii="Arial" w:eastAsiaTheme="minorEastAsia" w:hAnsi="Arial"/>
          <w:sz w:val="20"/>
          <w:szCs w:val="20"/>
          <w:lang w:val="en-US"/>
        </w:rPr>
        <w:t>if up to 2 WUS resources in FDM, use phase on 2-PRB WUS for PARA reduction</w:t>
      </w:r>
    </w:p>
    <w:p w14:paraId="2753ADC1" w14:textId="0A6EE7C4" w:rsidR="001261A8" w:rsidRDefault="001261A8" w:rsidP="00E809ED">
      <w:pPr>
        <w:pStyle w:val="ListParagraph"/>
        <w:numPr>
          <w:ilvl w:val="0"/>
          <w:numId w:val="18"/>
        </w:numPr>
        <w:spacing w:line="256" w:lineRule="auto"/>
        <w:contextualSpacing/>
        <w:rPr>
          <w:rFonts w:ascii="Arial" w:eastAsiaTheme="minorEastAsia" w:hAnsi="Arial"/>
          <w:sz w:val="20"/>
          <w:szCs w:val="20"/>
          <w:lang w:val="en-US"/>
        </w:rPr>
      </w:pPr>
      <w:r>
        <w:rPr>
          <w:rFonts w:ascii="Arial" w:eastAsiaTheme="minorEastAsia" w:hAnsi="Arial"/>
          <w:sz w:val="20"/>
          <w:szCs w:val="20"/>
          <w:lang w:val="en-US"/>
        </w:rPr>
        <w:t>FFS: LGE (</w:t>
      </w:r>
      <w:r w:rsidR="00224837">
        <w:rPr>
          <w:rFonts w:ascii="Arial" w:eastAsiaTheme="minorEastAsia" w:hAnsi="Arial"/>
          <w:sz w:val="20"/>
          <w:szCs w:val="20"/>
          <w:lang w:val="en-US"/>
        </w:rPr>
        <w:t>for TDMed WUS resources</w:t>
      </w:r>
      <w:r>
        <w:rPr>
          <w:rFonts w:ascii="Arial" w:eastAsiaTheme="minorEastAsia" w:hAnsi="Arial"/>
          <w:sz w:val="20"/>
          <w:szCs w:val="20"/>
          <w:lang w:val="en-US"/>
        </w:rPr>
        <w:t>)</w:t>
      </w:r>
    </w:p>
    <w:p w14:paraId="5EAF5C2B" w14:textId="2C999C15" w:rsidR="001261A8" w:rsidRDefault="001261A8" w:rsidP="001261A8">
      <w:pPr>
        <w:spacing w:after="0"/>
        <w:rPr>
          <w:rFonts w:ascii="Arial" w:hAnsi="Arial" w:cs="Arial"/>
          <w:b/>
          <w:sz w:val="20"/>
          <w:szCs w:val="20"/>
          <w:lang w:eastAsia="x-none"/>
        </w:rPr>
      </w:pPr>
      <w:r w:rsidRPr="00BB4C94">
        <w:rPr>
          <w:rFonts w:ascii="Arial" w:hAnsi="Arial" w:cs="Arial"/>
          <w:sz w:val="20"/>
          <w:szCs w:val="20"/>
          <w:lang w:eastAsia="x-none"/>
        </w:rPr>
        <w:sym w:font="Wingdings" w:char="F0E8"/>
      </w:r>
      <w:r w:rsidRPr="00BB4C94">
        <w:rPr>
          <w:rFonts w:ascii="Arial" w:hAnsi="Arial" w:cs="Arial"/>
          <w:bCs/>
          <w:sz w:val="20"/>
          <w:szCs w:val="20"/>
          <w:lang w:eastAsia="x-none"/>
        </w:rPr>
        <w:t xml:space="preserve">Observations: </w:t>
      </w:r>
      <w:r w:rsidR="00330215">
        <w:rPr>
          <w:rFonts w:ascii="Arial" w:hAnsi="Arial" w:cs="Arial"/>
          <w:bCs/>
          <w:sz w:val="20"/>
          <w:szCs w:val="20"/>
          <w:lang w:eastAsia="x-none"/>
        </w:rPr>
        <w:t>Majority views on Yes for multiple benefits in FDM/TDM.</w:t>
      </w:r>
    </w:p>
    <w:p w14:paraId="32F42972" w14:textId="5BE6C6D7" w:rsidR="00BB4C94" w:rsidRPr="00BB4C94" w:rsidRDefault="00BB4C94" w:rsidP="00A45473">
      <w:pPr>
        <w:spacing w:after="0"/>
        <w:rPr>
          <w:rFonts w:ascii="Arial" w:hAnsi="Arial" w:cs="Arial"/>
          <w:b/>
          <w:sz w:val="20"/>
          <w:szCs w:val="20"/>
          <w:lang w:val="en-GB" w:eastAsia="x-none"/>
        </w:rPr>
      </w:pPr>
    </w:p>
    <w:p w14:paraId="28300BCA" w14:textId="77777777" w:rsidR="005A1AA4" w:rsidRDefault="005A1AA4" w:rsidP="005A1AA4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03BE3">
        <w:rPr>
          <w:rFonts w:ascii="Arial" w:eastAsia="Times New Roman" w:hAnsi="Arial" w:cs="Arial"/>
          <w:b/>
          <w:sz w:val="20"/>
          <w:szCs w:val="20"/>
        </w:rPr>
        <w:t>Proposal</w:t>
      </w:r>
      <w:r>
        <w:rPr>
          <w:rFonts w:ascii="Arial" w:eastAsia="Times New Roman" w:hAnsi="Arial" w:cs="Arial"/>
          <w:b/>
          <w:sz w:val="20"/>
          <w:szCs w:val="20"/>
        </w:rPr>
        <w:t xml:space="preserve"> 4</w:t>
      </w:r>
      <w:r w:rsidRPr="00903BE3">
        <w:rPr>
          <w:rFonts w:ascii="Arial" w:eastAsia="Times New Roman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  <w:lang w:eastAsia="x-none"/>
        </w:rPr>
        <w:t>Different WUS sequences are used in same/different WUS resources</w:t>
      </w:r>
      <w:r w:rsidRPr="006E115D">
        <w:rPr>
          <w:rFonts w:ascii="Arial" w:eastAsia="Times New Roman" w:hAnsi="Arial" w:cs="Arial"/>
          <w:b/>
          <w:sz w:val="20"/>
          <w:szCs w:val="20"/>
        </w:rPr>
        <w:t>.</w:t>
      </w:r>
      <w:r w:rsidRPr="00794360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564117ED" w14:textId="77777777" w:rsidR="005A1AA4" w:rsidRDefault="005A1AA4" w:rsidP="005A1AA4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1A3FCD3F" w14:textId="77777777" w:rsidR="005A1AA4" w:rsidRDefault="005A1AA4" w:rsidP="005A1AA4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03BE3">
        <w:rPr>
          <w:rFonts w:ascii="Arial" w:eastAsia="Times New Roman" w:hAnsi="Arial" w:cs="Arial"/>
          <w:b/>
          <w:sz w:val="20"/>
          <w:szCs w:val="20"/>
        </w:rPr>
        <w:t>Proposal</w:t>
      </w:r>
      <w:r>
        <w:rPr>
          <w:rFonts w:ascii="Arial" w:eastAsia="Times New Roman" w:hAnsi="Arial" w:cs="Arial"/>
          <w:b/>
          <w:sz w:val="20"/>
          <w:szCs w:val="20"/>
        </w:rPr>
        <w:t xml:space="preserve"> 5</w:t>
      </w:r>
      <w:r w:rsidRPr="00903BE3">
        <w:rPr>
          <w:rFonts w:ascii="Arial" w:eastAsia="Times New Roman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  <w:lang w:eastAsia="x-none"/>
        </w:rPr>
        <w:t>Down select one of the following schemes to differentiate WUS sequences indifferent WUS resources</w:t>
      </w:r>
      <w:r w:rsidRPr="006E115D">
        <w:rPr>
          <w:rFonts w:ascii="Arial" w:eastAsia="Times New Roman" w:hAnsi="Arial" w:cs="Arial"/>
          <w:b/>
          <w:sz w:val="20"/>
          <w:szCs w:val="20"/>
        </w:rPr>
        <w:t>.</w:t>
      </w:r>
      <w:r w:rsidRPr="00794360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1CB19DD1" w14:textId="77777777" w:rsidR="005A1AA4" w:rsidRPr="00330215" w:rsidRDefault="005A1AA4" w:rsidP="005A1AA4">
      <w:pPr>
        <w:pStyle w:val="ListParagraph"/>
        <w:numPr>
          <w:ilvl w:val="0"/>
          <w:numId w:val="18"/>
        </w:numPr>
        <w:spacing w:line="256" w:lineRule="auto"/>
        <w:contextualSpacing/>
        <w:rPr>
          <w:rFonts w:ascii="Arial" w:eastAsiaTheme="minorEastAsia" w:hAnsi="Arial"/>
          <w:b/>
          <w:bCs/>
          <w:sz w:val="20"/>
          <w:szCs w:val="20"/>
          <w:lang w:val="en-US"/>
        </w:rPr>
      </w:pPr>
      <w:r w:rsidRPr="00330215">
        <w:rPr>
          <w:rFonts w:ascii="Arial" w:eastAsiaTheme="minorEastAsia" w:hAnsi="Arial"/>
          <w:b/>
          <w:bCs/>
          <w:sz w:val="20"/>
          <w:szCs w:val="20"/>
          <w:lang w:val="en-US"/>
        </w:rPr>
        <w:t>Alt1: 2-bit MSB of scrambling initialization c_init</w:t>
      </w:r>
    </w:p>
    <w:p w14:paraId="650009AE" w14:textId="77777777" w:rsidR="005A1AA4" w:rsidRPr="00330215" w:rsidRDefault="005A1AA4" w:rsidP="005A1AA4">
      <w:pPr>
        <w:pStyle w:val="ListParagraph"/>
        <w:numPr>
          <w:ilvl w:val="0"/>
          <w:numId w:val="18"/>
        </w:numPr>
        <w:spacing w:line="256" w:lineRule="auto"/>
        <w:contextualSpacing/>
        <w:rPr>
          <w:rFonts w:ascii="Arial" w:eastAsiaTheme="minorEastAsia" w:hAnsi="Arial"/>
          <w:b/>
          <w:bCs/>
          <w:sz w:val="20"/>
          <w:szCs w:val="20"/>
          <w:lang w:val="en-US"/>
        </w:rPr>
      </w:pPr>
      <w:r w:rsidRPr="00330215">
        <w:rPr>
          <w:rFonts w:ascii="Arial" w:eastAsiaTheme="minorEastAsia" w:hAnsi="Arial"/>
          <w:b/>
          <w:bCs/>
          <w:sz w:val="20"/>
          <w:szCs w:val="20"/>
          <w:lang w:val="en-US"/>
        </w:rPr>
        <w:t>Alt2: phase shifted legacy scrambling sequence</w:t>
      </w:r>
    </w:p>
    <w:p w14:paraId="7924D8CF" w14:textId="77777777" w:rsidR="00481B63" w:rsidRDefault="00481B63" w:rsidP="004C7535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0527CEA0" w14:textId="77777777" w:rsidR="001261A8" w:rsidRPr="00BB4C94" w:rsidRDefault="001261A8" w:rsidP="001261A8">
      <w:pPr>
        <w:spacing w:after="0"/>
        <w:rPr>
          <w:rFonts w:ascii="Arial" w:hAnsi="Arial" w:cs="Arial"/>
          <w:b/>
          <w:sz w:val="20"/>
          <w:szCs w:val="20"/>
          <w:lang w:val="en-GB" w:eastAsia="x-none"/>
        </w:rPr>
      </w:pPr>
    </w:p>
    <w:p w14:paraId="0842563A" w14:textId="2FC4AADF" w:rsidR="001261A8" w:rsidRDefault="001261A8" w:rsidP="001261A8">
      <w:pPr>
        <w:spacing w:line="256" w:lineRule="auto"/>
        <w:contextualSpacing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2.3.2 MWUS sequence mapping in 2PRBs</w:t>
      </w:r>
    </w:p>
    <w:p w14:paraId="601A2283" w14:textId="77777777" w:rsidR="001261A8" w:rsidRPr="00BB4C94" w:rsidRDefault="001261A8" w:rsidP="001261A8">
      <w:pPr>
        <w:spacing w:after="0"/>
        <w:rPr>
          <w:rFonts w:ascii="Arial" w:hAnsi="Arial" w:cs="Arial"/>
          <w:b/>
          <w:sz w:val="20"/>
          <w:szCs w:val="20"/>
          <w:lang w:eastAsia="en-US"/>
        </w:rPr>
      </w:pPr>
    </w:p>
    <w:p w14:paraId="70263763" w14:textId="4D03B443" w:rsidR="001261A8" w:rsidRPr="00330215" w:rsidRDefault="00330215" w:rsidP="004C7535">
      <w:pPr>
        <w:spacing w:after="0"/>
        <w:rPr>
          <w:rFonts w:ascii="Arial" w:eastAsia="Times New Roman" w:hAnsi="Arial" w:cs="Arial"/>
          <w:bCs/>
          <w:sz w:val="20"/>
          <w:szCs w:val="20"/>
        </w:rPr>
      </w:pPr>
      <w:r w:rsidRPr="00330215">
        <w:rPr>
          <w:rFonts w:ascii="Arial" w:eastAsia="Times New Roman" w:hAnsi="Arial" w:cs="Arial"/>
          <w:bCs/>
          <w:sz w:val="20"/>
          <w:szCs w:val="20"/>
        </w:rPr>
        <w:t>Ericsson: The NWUS is flipped subcarrier wise in the second PRB such that the complete sequence per symbol is [x0 x1 … x11 x11 … x1 x0], assuming the NB-IoT WUS sequence is [x0 x1 … x11].</w:t>
      </w:r>
    </w:p>
    <w:p w14:paraId="6EBE3A6B" w14:textId="31E0BF0A" w:rsidR="007A41FE" w:rsidRPr="00C8266A" w:rsidRDefault="00B20C86" w:rsidP="00C8266A">
      <w:pPr>
        <w:pStyle w:val="ListParagraph"/>
        <w:numPr>
          <w:ilvl w:val="0"/>
          <w:numId w:val="18"/>
        </w:numPr>
        <w:rPr>
          <w:rFonts w:cs="Calibri"/>
          <w:b/>
          <w:bCs/>
          <w:lang w:eastAsia="x-none"/>
        </w:rPr>
      </w:pPr>
      <w:r>
        <w:rPr>
          <w:b/>
          <w:bCs/>
          <w:lang w:val="en-US" w:eastAsia="x-none"/>
        </w:rPr>
        <w:t xml:space="preserve">Proposal: </w:t>
      </w:r>
      <w:r w:rsidR="007A41FE" w:rsidRPr="00C8266A">
        <w:rPr>
          <w:b/>
          <w:bCs/>
          <w:lang w:eastAsia="x-none"/>
        </w:rPr>
        <w:t xml:space="preserve">UE-group MWUS sequence is same as UE-group NWUS per RB and the same sequence is repeated in two PRBs </w:t>
      </w:r>
      <w:r w:rsidR="007A41FE" w:rsidRPr="00C8266A">
        <w:rPr>
          <w:b/>
          <w:bCs/>
          <w:highlight w:val="yellow"/>
          <w:lang w:eastAsia="x-none"/>
        </w:rPr>
        <w:t>where the frequency domain sequence order is reversed in the second PRB</w:t>
      </w:r>
      <w:r w:rsidR="007A41FE" w:rsidRPr="00C8266A">
        <w:rPr>
          <w:b/>
          <w:bCs/>
          <w:lang w:eastAsia="x-none"/>
        </w:rPr>
        <w:t>.</w:t>
      </w:r>
    </w:p>
    <w:p w14:paraId="56E72460" w14:textId="77777777" w:rsidR="007A41FE" w:rsidRDefault="007A41FE" w:rsidP="004C7535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7A10E4E7" w14:textId="4533125E" w:rsidR="00330215" w:rsidRDefault="00330215" w:rsidP="00330215">
      <w:pPr>
        <w:spacing w:after="0"/>
        <w:rPr>
          <w:rFonts w:ascii="Arial" w:hAnsi="Arial" w:cs="Arial"/>
          <w:b/>
          <w:sz w:val="20"/>
          <w:szCs w:val="20"/>
          <w:lang w:eastAsia="x-none"/>
        </w:rPr>
      </w:pPr>
      <w:r w:rsidRPr="00BB4C94">
        <w:rPr>
          <w:rFonts w:ascii="Arial" w:hAnsi="Arial" w:cs="Arial"/>
          <w:sz w:val="20"/>
          <w:szCs w:val="20"/>
          <w:lang w:eastAsia="x-none"/>
        </w:rPr>
        <w:sym w:font="Wingdings" w:char="F0E8"/>
      </w:r>
      <w:r w:rsidRPr="00BB4C94">
        <w:rPr>
          <w:rFonts w:ascii="Arial" w:hAnsi="Arial" w:cs="Arial"/>
          <w:bCs/>
          <w:sz w:val="20"/>
          <w:szCs w:val="20"/>
          <w:lang w:eastAsia="x-none"/>
        </w:rPr>
        <w:t xml:space="preserve">Observations: </w:t>
      </w:r>
      <w:r>
        <w:rPr>
          <w:rFonts w:ascii="Arial" w:hAnsi="Arial" w:cs="Arial"/>
          <w:bCs/>
          <w:sz w:val="20"/>
          <w:szCs w:val="20"/>
          <w:lang w:eastAsia="x-none"/>
        </w:rPr>
        <w:t xml:space="preserve">have agreed to repeat same sequence in two PRBs </w:t>
      </w:r>
      <w:r w:rsidR="00A8100F">
        <w:rPr>
          <w:rFonts w:ascii="Arial" w:hAnsi="Arial" w:cs="Arial"/>
          <w:bCs/>
          <w:sz w:val="20"/>
          <w:szCs w:val="20"/>
          <w:lang w:eastAsia="x-none"/>
        </w:rPr>
        <w:t>for group MWUS sequence, as follows</w:t>
      </w:r>
    </w:p>
    <w:p w14:paraId="2D9CB136" w14:textId="77777777" w:rsidR="00A8100F" w:rsidRPr="00BB4C94" w:rsidRDefault="00A8100F" w:rsidP="00A8100F">
      <w:pPr>
        <w:spacing w:after="0"/>
        <w:rPr>
          <w:rFonts w:ascii="Arial" w:hAnsi="Arial" w:cs="Arial"/>
          <w:b/>
          <w:sz w:val="20"/>
          <w:highlight w:val="green"/>
          <w:lang w:eastAsia="x-none"/>
        </w:rPr>
      </w:pPr>
      <w:r w:rsidRPr="00BB4C94">
        <w:rPr>
          <w:rFonts w:ascii="Arial" w:hAnsi="Arial" w:cs="Arial"/>
          <w:b/>
          <w:sz w:val="20"/>
          <w:highlight w:val="green"/>
          <w:lang w:eastAsia="x-none"/>
        </w:rPr>
        <w:t>Agreement</w:t>
      </w:r>
      <w:r w:rsidRPr="00BB4C94">
        <w:rPr>
          <w:rFonts w:ascii="Arial" w:hAnsi="Arial" w:cs="Arial"/>
          <w:b/>
          <w:sz w:val="20"/>
          <w:lang w:eastAsia="x-none"/>
        </w:rPr>
        <w:t xml:space="preserve"> (RAN#96)</w:t>
      </w:r>
    </w:p>
    <w:p w14:paraId="6F4727FA" w14:textId="77777777" w:rsidR="00A8100F" w:rsidRPr="00557958" w:rsidRDefault="00A8100F" w:rsidP="00A8100F">
      <w:pPr>
        <w:spacing w:after="0"/>
        <w:rPr>
          <w:rFonts w:ascii="Arial" w:hAnsi="Arial" w:cs="Arial"/>
          <w:sz w:val="20"/>
          <w:lang w:eastAsia="x-none"/>
        </w:rPr>
      </w:pPr>
      <w:r w:rsidRPr="00557958">
        <w:rPr>
          <w:rFonts w:ascii="Arial" w:hAnsi="Arial" w:cs="Arial"/>
          <w:sz w:val="20"/>
          <w:lang w:eastAsia="x-none"/>
        </w:rPr>
        <w:t>UE-group MWUS sequence is same as UE-group NWUS per RB and the same sequence is repeated in two PRBs.</w:t>
      </w:r>
    </w:p>
    <w:p w14:paraId="4AE64517" w14:textId="0FD4F661" w:rsidR="00DA179A" w:rsidRPr="00FA31F8" w:rsidRDefault="002B5C6F" w:rsidP="00AE7BDA">
      <w:pPr>
        <w:spacing w:after="0"/>
        <w:rPr>
          <w:rFonts w:ascii="Arial" w:eastAsia="Times New Roman" w:hAnsi="Arial" w:cs="Arial"/>
          <w:bCs/>
          <w:sz w:val="20"/>
          <w:szCs w:val="20"/>
        </w:rPr>
      </w:pPr>
      <w:r w:rsidRPr="00FA31F8">
        <w:rPr>
          <w:rFonts w:ascii="Arial" w:eastAsia="Times New Roman" w:hAnsi="Arial" w:cs="Arial"/>
          <w:bCs/>
          <w:sz w:val="20"/>
          <w:szCs w:val="20"/>
        </w:rPr>
        <w:t xml:space="preserve">Need further study on whether </w:t>
      </w:r>
      <w:r w:rsidR="00A81B06" w:rsidRPr="00FA31F8">
        <w:rPr>
          <w:rFonts w:ascii="Arial" w:eastAsia="Times New Roman" w:hAnsi="Arial" w:cs="Arial"/>
          <w:bCs/>
          <w:sz w:val="20"/>
          <w:szCs w:val="20"/>
        </w:rPr>
        <w:t xml:space="preserve">need </w:t>
      </w:r>
      <w:r w:rsidRPr="00FA31F8">
        <w:rPr>
          <w:rFonts w:ascii="Arial" w:eastAsia="Times New Roman" w:hAnsi="Arial" w:cs="Arial"/>
          <w:bCs/>
          <w:sz w:val="20"/>
          <w:szCs w:val="20"/>
        </w:rPr>
        <w:t>to change the agreement.</w:t>
      </w:r>
    </w:p>
    <w:p w14:paraId="459962F8" w14:textId="3113A826" w:rsidR="00ED1E70" w:rsidRDefault="00ED1E70" w:rsidP="00ED1E70">
      <w:pPr>
        <w:pStyle w:val="Heading2"/>
      </w:pPr>
      <w:r>
        <w:t>2.</w:t>
      </w:r>
      <w:r w:rsidR="007A41FE">
        <w:t>4</w:t>
      </w:r>
      <w:r>
        <w:tab/>
        <w:t xml:space="preserve">Power and </w:t>
      </w:r>
      <w:r w:rsidR="00320C57">
        <w:t>M</w:t>
      </w:r>
      <w:r>
        <w:t xml:space="preserve">ax WUS duration </w:t>
      </w:r>
    </w:p>
    <w:p w14:paraId="744E1122" w14:textId="7F68D2FD" w:rsidR="00330215" w:rsidRPr="00096BE6" w:rsidRDefault="00330215" w:rsidP="00330215">
      <w:pPr>
        <w:spacing w:after="0"/>
        <w:rPr>
          <w:rFonts w:ascii="Arial" w:hAnsi="Arial" w:cs="Arial"/>
          <w:b/>
          <w:sz w:val="20"/>
          <w:szCs w:val="20"/>
          <w:highlight w:val="darkYellow"/>
          <w:lang w:val="en-GB" w:eastAsia="en-US"/>
        </w:rPr>
      </w:pPr>
      <w:r w:rsidRPr="00096BE6">
        <w:rPr>
          <w:rFonts w:ascii="Arial" w:hAnsi="Arial" w:cs="Arial"/>
          <w:b/>
          <w:sz w:val="20"/>
          <w:szCs w:val="20"/>
          <w:highlight w:val="darkYellow"/>
          <w:lang w:val="en-GB" w:eastAsia="en-US"/>
        </w:rPr>
        <w:t>Working Assumption</w:t>
      </w:r>
      <w:r w:rsidR="00F57C90">
        <w:rPr>
          <w:rFonts w:ascii="Arial" w:hAnsi="Arial" w:cs="Arial"/>
          <w:b/>
          <w:sz w:val="20"/>
          <w:szCs w:val="20"/>
          <w:highlight w:val="darkYellow"/>
          <w:lang w:val="en-GB" w:eastAsia="en-US"/>
        </w:rPr>
        <w:t>s</w:t>
      </w:r>
    </w:p>
    <w:p w14:paraId="71F43631" w14:textId="77777777" w:rsidR="00330215" w:rsidRPr="00096BE6" w:rsidRDefault="00330215" w:rsidP="00E809ED">
      <w:pPr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  <w:lang w:val="en-GB" w:eastAsia="en-US"/>
        </w:rPr>
      </w:pPr>
      <w:r w:rsidRPr="00096BE6">
        <w:rPr>
          <w:rFonts w:ascii="Arial" w:hAnsi="Arial" w:cs="Arial"/>
          <w:sz w:val="20"/>
          <w:szCs w:val="20"/>
          <w:lang w:val="en-GB" w:eastAsia="en-US"/>
        </w:rPr>
        <w:t>UE assumes the transmit power for Rel-16 WUS sequence is same as that of Rel-15 WUS sequence.</w:t>
      </w:r>
    </w:p>
    <w:p w14:paraId="40CFE4EB" w14:textId="77777777" w:rsidR="00330215" w:rsidRPr="00096BE6" w:rsidRDefault="00330215" w:rsidP="00E809ED">
      <w:pPr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  <w:lang w:val="en-GB" w:eastAsia="en-US"/>
        </w:rPr>
      </w:pPr>
      <w:r w:rsidRPr="00096BE6">
        <w:rPr>
          <w:rFonts w:ascii="Arial" w:hAnsi="Arial" w:cs="Arial"/>
          <w:sz w:val="20"/>
          <w:szCs w:val="20"/>
          <w:lang w:val="en-GB" w:eastAsia="en-US"/>
        </w:rPr>
        <w:t>Maximum WUS duration for Rel-16 WUS sequence is same as that of Rel-15 WUS sequence</w:t>
      </w:r>
    </w:p>
    <w:p w14:paraId="028DF39A" w14:textId="77777777" w:rsidR="00330215" w:rsidRPr="00096BE6" w:rsidRDefault="00330215" w:rsidP="00330215">
      <w:pPr>
        <w:spacing w:after="0"/>
        <w:rPr>
          <w:rFonts w:ascii="Arial" w:hAnsi="Arial" w:cs="Arial"/>
          <w:sz w:val="20"/>
          <w:szCs w:val="20"/>
          <w:lang w:val="en-GB" w:eastAsia="en-US"/>
        </w:rPr>
      </w:pPr>
    </w:p>
    <w:p w14:paraId="24AA0231" w14:textId="235CF932" w:rsidR="0026378D" w:rsidRDefault="00C1467F" w:rsidP="0026378D">
      <w:p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Whether to c</w:t>
      </w:r>
      <w:r w:rsidR="00330215">
        <w:rPr>
          <w:rFonts w:ascii="Arial" w:hAnsi="Arial" w:cs="Arial"/>
          <w:sz w:val="20"/>
          <w:szCs w:val="20"/>
          <w:lang w:eastAsia="x-none"/>
        </w:rPr>
        <w:t xml:space="preserve">onfirm </w:t>
      </w:r>
      <w:r>
        <w:rPr>
          <w:rFonts w:ascii="Arial" w:hAnsi="Arial" w:cs="Arial"/>
          <w:sz w:val="20"/>
          <w:szCs w:val="20"/>
          <w:lang w:eastAsia="x-none"/>
        </w:rPr>
        <w:t xml:space="preserve">the above </w:t>
      </w:r>
      <w:r w:rsidR="00330215">
        <w:rPr>
          <w:rFonts w:ascii="Arial" w:hAnsi="Arial" w:cs="Arial"/>
          <w:sz w:val="20"/>
          <w:szCs w:val="20"/>
          <w:lang w:eastAsia="x-none"/>
        </w:rPr>
        <w:t>WA</w:t>
      </w:r>
      <w:r w:rsidR="004A3916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6378D">
        <w:rPr>
          <w:rFonts w:ascii="Arial" w:hAnsi="Arial" w:cs="Arial"/>
          <w:sz w:val="20"/>
          <w:szCs w:val="20"/>
          <w:lang w:eastAsia="x-none"/>
        </w:rPr>
        <w:t xml:space="preserve"> </w:t>
      </w:r>
    </w:p>
    <w:p w14:paraId="2922CAAC" w14:textId="0995C380" w:rsidR="0026378D" w:rsidRPr="004A3916" w:rsidRDefault="0026378D" w:rsidP="00E809ED">
      <w:pPr>
        <w:pStyle w:val="ListParagraph"/>
        <w:numPr>
          <w:ilvl w:val="0"/>
          <w:numId w:val="18"/>
        </w:numPr>
        <w:spacing w:after="0"/>
        <w:rPr>
          <w:rFonts w:ascii="Arial" w:eastAsiaTheme="minorEastAsia" w:hAnsi="Arial" w:cs="Arial"/>
          <w:sz w:val="20"/>
          <w:szCs w:val="20"/>
          <w:lang w:val="en-US" w:eastAsia="x-none"/>
        </w:rPr>
      </w:pPr>
      <w:r w:rsidRPr="004A3916">
        <w:rPr>
          <w:rFonts w:ascii="Arial" w:eastAsiaTheme="minorEastAsia" w:hAnsi="Arial" w:cs="Arial"/>
          <w:sz w:val="20"/>
          <w:szCs w:val="20"/>
          <w:lang w:val="en-US" w:eastAsia="x-none"/>
        </w:rPr>
        <w:t xml:space="preserve">Yes: </w:t>
      </w:r>
      <w:r w:rsidR="00C1467F" w:rsidRPr="00C1467F">
        <w:rPr>
          <w:rFonts w:ascii="Arial" w:eastAsiaTheme="minorEastAsia" w:hAnsi="Arial" w:cs="Arial"/>
          <w:sz w:val="20"/>
          <w:szCs w:val="20"/>
          <w:lang w:val="en-US" w:eastAsia="x-none"/>
        </w:rPr>
        <w:t>Ericsson, DCM, Sony, QC</w:t>
      </w:r>
    </w:p>
    <w:p w14:paraId="36C5FD27" w14:textId="659DC6B9" w:rsidR="0026378D" w:rsidRPr="00C1467F" w:rsidRDefault="0026378D" w:rsidP="00E809ED">
      <w:pPr>
        <w:pStyle w:val="ListParagraph"/>
        <w:numPr>
          <w:ilvl w:val="0"/>
          <w:numId w:val="18"/>
        </w:numPr>
        <w:spacing w:after="0"/>
        <w:rPr>
          <w:rFonts w:ascii="Arial" w:eastAsia="Times New Roman" w:hAnsi="Arial" w:cs="Arial"/>
          <w:sz w:val="20"/>
          <w:szCs w:val="20"/>
        </w:rPr>
      </w:pPr>
      <w:r w:rsidRPr="00F55E93">
        <w:rPr>
          <w:rFonts w:ascii="Arial" w:eastAsia="Times New Roman" w:hAnsi="Arial" w:cs="Arial"/>
          <w:sz w:val="20"/>
          <w:szCs w:val="20"/>
        </w:rPr>
        <w:t xml:space="preserve">No: </w:t>
      </w:r>
      <w:r w:rsidR="004A3916">
        <w:rPr>
          <w:rFonts w:ascii="Arial" w:eastAsia="Times New Roman" w:hAnsi="Arial" w:cs="Arial"/>
          <w:sz w:val="20"/>
          <w:szCs w:val="20"/>
          <w:lang w:val="en-US"/>
        </w:rPr>
        <w:t>ZTE</w:t>
      </w:r>
    </w:p>
    <w:p w14:paraId="7FDC9505" w14:textId="62545515" w:rsidR="00C1467F" w:rsidRDefault="00C1467F" w:rsidP="00C1467F">
      <w:pPr>
        <w:spacing w:after="0"/>
        <w:rPr>
          <w:rFonts w:ascii="Arial" w:eastAsia="Times New Roman" w:hAnsi="Arial" w:cs="Arial"/>
          <w:sz w:val="20"/>
          <w:szCs w:val="20"/>
        </w:rPr>
      </w:pPr>
      <w:r w:rsidRPr="00C1467F">
        <w:rPr>
          <w:rFonts w:ascii="Arial" w:eastAsia="Times New Roman" w:hAnsi="Arial" w:cs="Arial"/>
          <w:sz w:val="20"/>
          <w:szCs w:val="20"/>
        </w:rPr>
        <w:t>ZTE (</w:t>
      </w:r>
      <w:hyperlink r:id="rId20" w:history="1">
        <w:r w:rsidRPr="00C1467F">
          <w:rPr>
            <w:rStyle w:val="Hyperlink"/>
            <w:rFonts w:ascii="Arial" w:hAnsi="Arial" w:cs="Arial"/>
            <w:b/>
            <w:bCs/>
            <w:sz w:val="20"/>
            <w:szCs w:val="20"/>
          </w:rPr>
          <w:t>R1-1908255</w:t>
        </w:r>
      </w:hyperlink>
      <w:r w:rsidRPr="00C1467F">
        <w:rPr>
          <w:rFonts w:ascii="Arial" w:eastAsia="Times New Roman" w:hAnsi="Arial" w:cs="Arial"/>
          <w:sz w:val="20"/>
          <w:szCs w:val="20"/>
        </w:rPr>
        <w:t>)</w:t>
      </w:r>
      <w:r w:rsidR="00804E98">
        <w:rPr>
          <w:rFonts w:ascii="Arial" w:eastAsia="Times New Roman" w:hAnsi="Arial" w:cs="Arial"/>
          <w:sz w:val="20"/>
          <w:szCs w:val="20"/>
        </w:rPr>
        <w:t xml:space="preserve">: </w:t>
      </w:r>
      <w:r w:rsidR="00F57C90" w:rsidRPr="00F57C90">
        <w:rPr>
          <w:rFonts w:ascii="Arial" w:eastAsia="Times New Roman" w:hAnsi="Arial" w:cs="Arial"/>
          <w:sz w:val="20"/>
          <w:szCs w:val="20"/>
        </w:rPr>
        <w:t>Requires 32/64/64 subframes for 1/2/3- sequence detection</w:t>
      </w:r>
    </w:p>
    <w:p w14:paraId="20DB8D4C" w14:textId="7C3581EB" w:rsidR="00804E98" w:rsidRDefault="00F57C90" w:rsidP="00E809ED">
      <w:pPr>
        <w:pStyle w:val="ListParagraph"/>
        <w:numPr>
          <w:ilvl w:val="0"/>
          <w:numId w:val="18"/>
        </w:numPr>
        <w:spacing w:after="0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SNR=-7dB </w:t>
      </w:r>
      <w:r w:rsidR="00A15A9F">
        <w:rPr>
          <w:rFonts w:ascii="Arial" w:eastAsia="Times New Roman" w:hAnsi="Arial" w:cs="Arial"/>
          <w:sz w:val="20"/>
          <w:szCs w:val="20"/>
          <w:lang w:val="en-US"/>
        </w:rPr>
        <w:t xml:space="preserve">or </w:t>
      </w:r>
      <w:r>
        <w:rPr>
          <w:rFonts w:ascii="Arial" w:eastAsia="Times New Roman" w:hAnsi="Arial" w:cs="Arial"/>
          <w:sz w:val="20"/>
          <w:szCs w:val="20"/>
        </w:rPr>
        <w:t>-6dB?, no TxD, CFO=?, TimeOffset=?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8"/>
        <w:gridCol w:w="1546"/>
        <w:gridCol w:w="1624"/>
        <w:gridCol w:w="1694"/>
      </w:tblGrid>
      <w:tr w:rsidR="00A15A9F" w:rsidRPr="00D00633" w14:paraId="78D4423C" w14:textId="77777777" w:rsidTr="00A15A9F">
        <w:trPr>
          <w:trHeight w:val="197"/>
          <w:jc w:val="center"/>
        </w:trPr>
        <w:tc>
          <w:tcPr>
            <w:tcW w:w="0" w:type="auto"/>
          </w:tcPr>
          <w:p w14:paraId="1563D285" w14:textId="77777777" w:rsidR="00A15A9F" w:rsidRPr="00D00633" w:rsidRDefault="00A15A9F" w:rsidP="00A15A9F">
            <w:pPr>
              <w:snapToGrid w:val="0"/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gridSpan w:val="3"/>
          </w:tcPr>
          <w:p w14:paraId="318FE86C" w14:textId="77777777" w:rsidR="00A15A9F" w:rsidRPr="00D00633" w:rsidRDefault="00A15A9F" w:rsidP="00A15A9F">
            <w:pPr>
              <w:snapToGrid w:val="0"/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00633">
              <w:rPr>
                <w:rFonts w:ascii="Times New Roman" w:hAnsi="Times New Roman" w:hint="eastAsia"/>
                <w:sz w:val="14"/>
                <w:szCs w:val="14"/>
              </w:rPr>
              <w:t>Required repetition number of MWUS</w:t>
            </w:r>
          </w:p>
        </w:tc>
      </w:tr>
      <w:tr w:rsidR="00A15A9F" w:rsidRPr="00D00633" w14:paraId="3BE7DFC4" w14:textId="77777777" w:rsidTr="00A15A9F">
        <w:trPr>
          <w:jc w:val="center"/>
        </w:trPr>
        <w:tc>
          <w:tcPr>
            <w:tcW w:w="0" w:type="auto"/>
            <w:vMerge w:val="restart"/>
          </w:tcPr>
          <w:p w14:paraId="01FDF12F" w14:textId="77777777" w:rsidR="00A15A9F" w:rsidRPr="00D00633" w:rsidRDefault="00A15A9F" w:rsidP="00A15A9F">
            <w:pPr>
              <w:snapToGrid w:val="0"/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00633">
              <w:rPr>
                <w:rFonts w:ascii="Times New Roman" w:hAnsi="Times New Roman" w:hint="eastAsia"/>
                <w:sz w:val="14"/>
                <w:szCs w:val="14"/>
              </w:rPr>
              <w:t>SNR=-7dB</w:t>
            </w:r>
          </w:p>
          <w:p w14:paraId="061A5572" w14:textId="77777777" w:rsidR="00A15A9F" w:rsidRPr="00D00633" w:rsidRDefault="00A15A9F" w:rsidP="00A15A9F">
            <w:pPr>
              <w:snapToGrid w:val="0"/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00633">
              <w:rPr>
                <w:rFonts w:ascii="Times New Roman" w:hAnsi="Times New Roman" w:hint="eastAsia"/>
                <w:sz w:val="14"/>
                <w:szCs w:val="14"/>
              </w:rPr>
              <w:t>（</w:t>
            </w:r>
            <w:r w:rsidRPr="00D00633">
              <w:rPr>
                <w:rFonts w:ascii="Times New Roman" w:hAnsi="Times New Roman" w:hint="eastAsia"/>
                <w:sz w:val="14"/>
                <w:szCs w:val="14"/>
              </w:rPr>
              <w:t>1 Tx</w:t>
            </w:r>
            <w:r w:rsidRPr="00D00633">
              <w:rPr>
                <w:rFonts w:ascii="Times New Roman" w:hAnsi="Times New Roman" w:hint="eastAsia"/>
                <w:sz w:val="14"/>
                <w:szCs w:val="14"/>
              </w:rPr>
              <w:t>）</w:t>
            </w:r>
          </w:p>
        </w:tc>
        <w:tc>
          <w:tcPr>
            <w:tcW w:w="0" w:type="auto"/>
          </w:tcPr>
          <w:p w14:paraId="3B4CA0D4" w14:textId="77777777" w:rsidR="00A15A9F" w:rsidRPr="00D00633" w:rsidRDefault="00A15A9F" w:rsidP="00A15A9F">
            <w:pPr>
              <w:snapToGrid w:val="0"/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00633">
              <w:rPr>
                <w:rFonts w:ascii="Times New Roman" w:hAnsi="Times New Roman" w:hint="eastAsia"/>
                <w:sz w:val="14"/>
                <w:szCs w:val="14"/>
              </w:rPr>
              <w:t>One detection sequence</w:t>
            </w:r>
          </w:p>
        </w:tc>
        <w:tc>
          <w:tcPr>
            <w:tcW w:w="0" w:type="auto"/>
          </w:tcPr>
          <w:p w14:paraId="05C2A825" w14:textId="77777777" w:rsidR="00A15A9F" w:rsidRPr="00D00633" w:rsidRDefault="00A15A9F" w:rsidP="00A15A9F">
            <w:pPr>
              <w:snapToGrid w:val="0"/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00633">
              <w:rPr>
                <w:rFonts w:ascii="Times New Roman" w:hAnsi="Times New Roman" w:hint="eastAsia"/>
                <w:sz w:val="14"/>
                <w:szCs w:val="14"/>
              </w:rPr>
              <w:t>Two detection sequences</w:t>
            </w:r>
          </w:p>
        </w:tc>
        <w:tc>
          <w:tcPr>
            <w:tcW w:w="0" w:type="auto"/>
          </w:tcPr>
          <w:p w14:paraId="17B95468" w14:textId="77777777" w:rsidR="00A15A9F" w:rsidRPr="00D00633" w:rsidRDefault="00A15A9F" w:rsidP="00A15A9F">
            <w:pPr>
              <w:snapToGrid w:val="0"/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00633">
              <w:rPr>
                <w:rFonts w:ascii="Times New Roman" w:hAnsi="Times New Roman" w:hint="eastAsia"/>
                <w:sz w:val="14"/>
                <w:szCs w:val="14"/>
              </w:rPr>
              <w:t>Three detection sequences</w:t>
            </w:r>
          </w:p>
        </w:tc>
      </w:tr>
      <w:tr w:rsidR="00A15A9F" w:rsidRPr="00D00633" w14:paraId="2D380100" w14:textId="77777777" w:rsidTr="00A15A9F">
        <w:trPr>
          <w:jc w:val="center"/>
        </w:trPr>
        <w:tc>
          <w:tcPr>
            <w:tcW w:w="0" w:type="auto"/>
            <w:vMerge/>
          </w:tcPr>
          <w:p w14:paraId="49802EB4" w14:textId="77777777" w:rsidR="00A15A9F" w:rsidRPr="00D00633" w:rsidRDefault="00A15A9F" w:rsidP="00A15A9F">
            <w:pPr>
              <w:snapToGrid w:val="0"/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</w:tcPr>
          <w:p w14:paraId="558C9AB0" w14:textId="77777777" w:rsidR="00A15A9F" w:rsidRPr="00D00633" w:rsidRDefault="00A15A9F" w:rsidP="00A15A9F">
            <w:pPr>
              <w:snapToGrid w:val="0"/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00633">
              <w:rPr>
                <w:rFonts w:ascii="Times New Roman" w:hAnsi="Times New Roman" w:hint="eastAsia"/>
                <w:sz w:val="14"/>
                <w:szCs w:val="14"/>
              </w:rPr>
              <w:t>32</w:t>
            </w:r>
          </w:p>
        </w:tc>
        <w:tc>
          <w:tcPr>
            <w:tcW w:w="0" w:type="auto"/>
          </w:tcPr>
          <w:p w14:paraId="0E172FFA" w14:textId="77777777" w:rsidR="00A15A9F" w:rsidRPr="00D00633" w:rsidRDefault="00A15A9F" w:rsidP="00A15A9F">
            <w:pPr>
              <w:snapToGrid w:val="0"/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00633">
              <w:rPr>
                <w:rFonts w:ascii="Times New Roman" w:hAnsi="Times New Roman" w:hint="eastAsia"/>
                <w:sz w:val="14"/>
                <w:szCs w:val="14"/>
              </w:rPr>
              <w:t>64</w:t>
            </w:r>
          </w:p>
        </w:tc>
        <w:tc>
          <w:tcPr>
            <w:tcW w:w="0" w:type="auto"/>
          </w:tcPr>
          <w:p w14:paraId="2A983BB9" w14:textId="77777777" w:rsidR="00A15A9F" w:rsidRPr="00D00633" w:rsidRDefault="00A15A9F" w:rsidP="00A15A9F">
            <w:pPr>
              <w:snapToGrid w:val="0"/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00633">
              <w:rPr>
                <w:rFonts w:ascii="Times New Roman" w:hAnsi="Times New Roman" w:hint="eastAsia"/>
                <w:sz w:val="14"/>
                <w:szCs w:val="14"/>
              </w:rPr>
              <w:t>64</w:t>
            </w:r>
          </w:p>
        </w:tc>
      </w:tr>
    </w:tbl>
    <w:p w14:paraId="77C1F361" w14:textId="5BA7F7CC" w:rsidR="00C1467F" w:rsidRDefault="00C1467F" w:rsidP="00A15A9F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hint="eastAsia"/>
          <w:noProof/>
        </w:rPr>
        <w:lastRenderedPageBreak/>
        <w:drawing>
          <wp:inline distT="0" distB="0" distL="114300" distR="114300" wp14:anchorId="0BCAB757" wp14:editId="308CE4F1">
            <wp:extent cx="3477107" cy="2119155"/>
            <wp:effectExtent l="0" t="0" r="9525" b="0"/>
            <wp:docPr id="16" name="图片 14" descr="07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073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27924" cy="2150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D01AC" w14:textId="77777777" w:rsidR="00F57C90" w:rsidRDefault="00F57C90" w:rsidP="00A15A9F">
      <w:pPr>
        <w:spacing w:after="0" w:line="264" w:lineRule="auto"/>
        <w:ind w:firstLine="20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Figure 1 Miss detection rate of MWUS</w:t>
      </w:r>
    </w:p>
    <w:p w14:paraId="55DA2BBE" w14:textId="77777777" w:rsidR="00F57C90" w:rsidRPr="00C1467F" w:rsidRDefault="00F57C90" w:rsidP="00C1467F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115D2D68" w14:textId="0A7DA06E" w:rsidR="00F57C90" w:rsidRPr="001A56BA" w:rsidRDefault="00F57C90" w:rsidP="001A56BA">
      <w:pPr>
        <w:spacing w:after="0" w:line="240" w:lineRule="auto"/>
        <w:rPr>
          <w:rFonts w:ascii="Arial" w:hAnsi="Arial" w:cs="Arial"/>
          <w:bCs/>
          <w:sz w:val="20"/>
          <w:szCs w:val="20"/>
          <w:lang w:eastAsia="x-none"/>
        </w:rPr>
      </w:pPr>
      <w:r w:rsidRPr="00F57C90">
        <w:rPr>
          <w:rFonts w:ascii="Arial" w:hAnsi="Arial" w:cs="Arial"/>
          <w:bCs/>
          <w:sz w:val="20"/>
          <w:szCs w:val="20"/>
          <w:lang w:eastAsia="x-none"/>
        </w:rPr>
        <w:sym w:font="Wingdings" w:char="F0E8"/>
      </w:r>
      <w:r w:rsidR="00882447" w:rsidRPr="00F57C90">
        <w:rPr>
          <w:rFonts w:ascii="Arial" w:hAnsi="Arial" w:cs="Arial"/>
          <w:bCs/>
          <w:sz w:val="20"/>
          <w:szCs w:val="20"/>
          <w:lang w:eastAsia="x-none"/>
        </w:rPr>
        <w:t xml:space="preserve">Observation: </w:t>
      </w:r>
      <w:r w:rsidR="001A56BA">
        <w:rPr>
          <w:rFonts w:ascii="Arial" w:hAnsi="Arial" w:cs="Arial"/>
          <w:bCs/>
          <w:sz w:val="20"/>
          <w:szCs w:val="20"/>
          <w:lang w:eastAsia="x-none"/>
        </w:rPr>
        <w:t>Majority view is to confirm WA</w:t>
      </w:r>
      <w:r w:rsidR="008622B9">
        <w:rPr>
          <w:rFonts w:ascii="Arial" w:hAnsi="Arial" w:cs="Arial"/>
          <w:bCs/>
          <w:sz w:val="20"/>
          <w:szCs w:val="20"/>
          <w:lang w:eastAsia="x-none"/>
        </w:rPr>
        <w:t xml:space="preserve"> since</w:t>
      </w:r>
      <w:r w:rsidR="001A56BA">
        <w:rPr>
          <w:rFonts w:ascii="Arial" w:hAnsi="Arial" w:cs="Arial"/>
          <w:bCs/>
          <w:sz w:val="20"/>
          <w:szCs w:val="20"/>
          <w:lang w:eastAsia="x-none"/>
        </w:rPr>
        <w:t xml:space="preserve"> different</w:t>
      </w:r>
      <w:r w:rsidR="001A56BA" w:rsidRPr="001A56BA">
        <w:rPr>
          <w:rFonts w:ascii="Arial" w:hAnsi="Arial" w:cs="Arial"/>
          <w:bCs/>
          <w:sz w:val="20"/>
          <w:szCs w:val="20"/>
          <w:lang w:eastAsia="x-none"/>
        </w:rPr>
        <w:t xml:space="preserve"> p</w:t>
      </w:r>
      <w:r w:rsidRPr="001A56BA">
        <w:rPr>
          <w:rFonts w:ascii="Arial" w:hAnsi="Arial" w:cs="Arial"/>
          <w:bCs/>
          <w:sz w:val="20"/>
          <w:szCs w:val="20"/>
          <w:lang w:eastAsia="x-none"/>
        </w:rPr>
        <w:t>ower boosting</w:t>
      </w:r>
      <w:r w:rsidR="001A56BA">
        <w:rPr>
          <w:rFonts w:ascii="Arial" w:hAnsi="Arial" w:cs="Arial"/>
          <w:bCs/>
          <w:sz w:val="20"/>
          <w:szCs w:val="20"/>
          <w:lang w:eastAsia="x-none"/>
        </w:rPr>
        <w:t>/m</w:t>
      </w:r>
      <w:r w:rsidRPr="001A56BA">
        <w:rPr>
          <w:rFonts w:ascii="Arial" w:hAnsi="Arial" w:cs="Arial"/>
          <w:bCs/>
          <w:sz w:val="20"/>
          <w:szCs w:val="20"/>
          <w:lang w:eastAsia="x-none"/>
        </w:rPr>
        <w:t xml:space="preserve">ax WUS duration </w:t>
      </w:r>
      <w:r w:rsidR="001A56BA" w:rsidRPr="001A56BA">
        <w:rPr>
          <w:rFonts w:ascii="Arial" w:hAnsi="Arial" w:cs="Arial"/>
          <w:bCs/>
          <w:sz w:val="20"/>
          <w:szCs w:val="20"/>
          <w:lang w:eastAsia="x-none"/>
        </w:rPr>
        <w:t>for Rel-15 and Rel-16 WUS</w:t>
      </w:r>
      <w:r w:rsidR="008622B9">
        <w:rPr>
          <w:rFonts w:ascii="Arial" w:hAnsi="Arial" w:cs="Arial"/>
          <w:bCs/>
          <w:sz w:val="20"/>
          <w:szCs w:val="20"/>
          <w:lang w:eastAsia="x-none"/>
        </w:rPr>
        <w:t xml:space="preserve"> leads to complicated configuration/signaling but achieves marginal gain</w:t>
      </w:r>
      <w:r w:rsidR="001A56BA">
        <w:rPr>
          <w:rFonts w:ascii="Arial" w:hAnsi="Arial" w:cs="Arial"/>
          <w:bCs/>
          <w:sz w:val="20"/>
          <w:szCs w:val="20"/>
          <w:lang w:eastAsia="x-none"/>
        </w:rPr>
        <w:t>.</w:t>
      </w:r>
      <w:r w:rsidRPr="001A56BA">
        <w:rPr>
          <w:rFonts w:ascii="Arial" w:hAnsi="Arial" w:cs="Arial"/>
          <w:bCs/>
          <w:sz w:val="20"/>
          <w:szCs w:val="20"/>
          <w:lang w:eastAsia="x-none"/>
        </w:rPr>
        <w:t xml:space="preserve">  </w:t>
      </w:r>
    </w:p>
    <w:p w14:paraId="4CE6524D" w14:textId="77777777" w:rsidR="00481B63" w:rsidRDefault="00481B63" w:rsidP="00481B63">
      <w:pPr>
        <w:pStyle w:val="LGTdoc1"/>
        <w:spacing w:beforeLines="0" w:after="0" w:afterAutospacing="0"/>
        <w:rPr>
          <w:rFonts w:ascii="Arial" w:hAnsi="Arial" w:cs="Arial"/>
          <w:sz w:val="20"/>
        </w:rPr>
      </w:pPr>
    </w:p>
    <w:p w14:paraId="691BEBE9" w14:textId="21F6818B" w:rsidR="00CB775B" w:rsidRPr="00110FCE" w:rsidRDefault="00CB775B" w:rsidP="00110FCE">
      <w:pPr>
        <w:pStyle w:val="LGTdoc1"/>
        <w:spacing w:beforeLines="0" w:after="0" w:afterAutospacing="0"/>
        <w:rPr>
          <w:rFonts w:ascii="Arial" w:hAnsi="Arial" w:cs="Arial"/>
          <w:sz w:val="20"/>
        </w:rPr>
      </w:pPr>
      <w:r w:rsidRPr="00110FCE">
        <w:rPr>
          <w:rFonts w:ascii="Arial" w:hAnsi="Arial" w:cs="Arial"/>
          <w:sz w:val="20"/>
        </w:rPr>
        <w:t xml:space="preserve">Proposal </w:t>
      </w:r>
      <w:r w:rsidR="005A1AA4">
        <w:rPr>
          <w:rFonts w:ascii="Arial" w:hAnsi="Arial" w:cs="Arial"/>
          <w:sz w:val="20"/>
        </w:rPr>
        <w:t>6</w:t>
      </w:r>
      <w:r w:rsidRPr="00110FCE">
        <w:rPr>
          <w:rFonts w:ascii="Arial" w:hAnsi="Arial" w:cs="Arial"/>
          <w:sz w:val="20"/>
        </w:rPr>
        <w:t xml:space="preserve">: </w:t>
      </w:r>
      <w:r w:rsidR="00F57C90" w:rsidRPr="00110FCE">
        <w:rPr>
          <w:rFonts w:ascii="Arial" w:hAnsi="Arial" w:cs="Arial"/>
          <w:sz w:val="20"/>
        </w:rPr>
        <w:t>Confirm the WAs:</w:t>
      </w:r>
    </w:p>
    <w:p w14:paraId="67369654" w14:textId="77777777" w:rsidR="00F57C90" w:rsidRPr="00110FCE" w:rsidRDefault="00F57C90" w:rsidP="00E809ED">
      <w:pPr>
        <w:numPr>
          <w:ilvl w:val="0"/>
          <w:numId w:val="21"/>
        </w:numPr>
        <w:spacing w:after="0" w:line="240" w:lineRule="auto"/>
        <w:rPr>
          <w:rFonts w:ascii="Arial" w:hAnsi="Arial" w:cs="Arial"/>
          <w:b/>
          <w:sz w:val="20"/>
          <w:szCs w:val="20"/>
          <w:lang w:val="en-GB" w:eastAsia="en-US"/>
        </w:rPr>
      </w:pPr>
      <w:r w:rsidRPr="00110FCE">
        <w:rPr>
          <w:rFonts w:ascii="Arial" w:hAnsi="Arial" w:cs="Arial"/>
          <w:b/>
          <w:sz w:val="20"/>
          <w:szCs w:val="20"/>
          <w:lang w:val="en-GB" w:eastAsia="en-US"/>
        </w:rPr>
        <w:t>UE assumes the transmit power for Rel-16 WUS sequence is same as that of Rel-15 WUS sequence.</w:t>
      </w:r>
    </w:p>
    <w:p w14:paraId="34320EA6" w14:textId="77777777" w:rsidR="00F57C90" w:rsidRPr="00110FCE" w:rsidRDefault="00F57C90" w:rsidP="00E809ED">
      <w:pPr>
        <w:numPr>
          <w:ilvl w:val="0"/>
          <w:numId w:val="21"/>
        </w:numPr>
        <w:spacing w:after="0" w:line="240" w:lineRule="auto"/>
        <w:rPr>
          <w:rFonts w:ascii="Arial" w:hAnsi="Arial" w:cs="Arial"/>
          <w:b/>
          <w:sz w:val="20"/>
          <w:szCs w:val="20"/>
          <w:lang w:val="en-GB" w:eastAsia="en-US"/>
        </w:rPr>
      </w:pPr>
      <w:r w:rsidRPr="00110FCE">
        <w:rPr>
          <w:rFonts w:ascii="Arial" w:hAnsi="Arial" w:cs="Arial"/>
          <w:b/>
          <w:sz w:val="20"/>
          <w:szCs w:val="20"/>
          <w:lang w:val="en-GB" w:eastAsia="en-US"/>
        </w:rPr>
        <w:t>Maximum WUS duration for Rel-16 WUS sequence is same as that of Rel-15 WUS sequence</w:t>
      </w:r>
    </w:p>
    <w:p w14:paraId="253BDEEA" w14:textId="544BE599" w:rsidR="00882447" w:rsidRDefault="00882447" w:rsidP="00882447">
      <w:pPr>
        <w:spacing w:after="0" w:line="240" w:lineRule="auto"/>
        <w:rPr>
          <w:rFonts w:ascii="Arial" w:hAnsi="Arial" w:cs="Arial"/>
          <w:sz w:val="20"/>
          <w:szCs w:val="20"/>
          <w:lang w:val="en-GB" w:eastAsia="x-none"/>
        </w:rPr>
      </w:pPr>
    </w:p>
    <w:p w14:paraId="5C19D8B4" w14:textId="5A26925E" w:rsidR="00CB775B" w:rsidRDefault="00CB775B" w:rsidP="00CB775B">
      <w:pPr>
        <w:pStyle w:val="Heading2"/>
      </w:pPr>
      <w:r>
        <w:t>2.</w:t>
      </w:r>
      <w:r w:rsidR="007A41FE">
        <w:t>5</w:t>
      </w:r>
      <w:r>
        <w:tab/>
      </w:r>
      <w:r w:rsidR="00001E46">
        <w:t>Common WUS configuration</w:t>
      </w:r>
    </w:p>
    <w:p w14:paraId="1B7298CA" w14:textId="14CA14D1" w:rsidR="00001E46" w:rsidRDefault="00001E46" w:rsidP="00001E46">
      <w:pPr>
        <w:spacing w:after="0" w:line="240" w:lineRule="auto"/>
        <w:rPr>
          <w:rFonts w:ascii="Arial" w:hAnsi="Arial" w:cs="Arial"/>
          <w:sz w:val="20"/>
          <w:szCs w:val="20"/>
          <w:lang w:val="en-GB" w:eastAsia="x-none"/>
        </w:rPr>
      </w:pPr>
      <w:r>
        <w:rPr>
          <w:rFonts w:ascii="Arial" w:hAnsi="Arial" w:cs="Arial"/>
          <w:sz w:val="20"/>
          <w:szCs w:val="20"/>
          <w:lang w:val="en-GB" w:eastAsia="x-none"/>
        </w:rPr>
        <w:t>2.</w:t>
      </w:r>
      <w:r w:rsidR="007A41FE">
        <w:rPr>
          <w:rFonts w:ascii="Arial" w:hAnsi="Arial" w:cs="Arial"/>
          <w:sz w:val="20"/>
          <w:szCs w:val="20"/>
          <w:lang w:val="en-GB" w:eastAsia="x-none"/>
        </w:rPr>
        <w:t>5</w:t>
      </w:r>
      <w:r>
        <w:rPr>
          <w:rFonts w:ascii="Arial" w:hAnsi="Arial" w:cs="Arial"/>
          <w:sz w:val="20"/>
          <w:szCs w:val="20"/>
          <w:lang w:val="en-GB" w:eastAsia="x-none"/>
        </w:rPr>
        <w:t>.1 Common</w:t>
      </w:r>
      <w:r w:rsidR="008641DA">
        <w:rPr>
          <w:rFonts w:ascii="Arial" w:hAnsi="Arial" w:cs="Arial"/>
          <w:sz w:val="20"/>
          <w:szCs w:val="20"/>
          <w:lang w:val="en-GB" w:eastAsia="x-none"/>
        </w:rPr>
        <w:t xml:space="preserve"> WUS</w:t>
      </w:r>
      <w:r>
        <w:rPr>
          <w:rFonts w:ascii="Arial" w:hAnsi="Arial" w:cs="Arial"/>
          <w:sz w:val="20"/>
          <w:szCs w:val="20"/>
          <w:lang w:val="en-GB" w:eastAsia="x-none"/>
        </w:rPr>
        <w:t xml:space="preserve"> for a subset of group UEs</w:t>
      </w:r>
    </w:p>
    <w:p w14:paraId="1A65E543" w14:textId="77777777" w:rsidR="008622B9" w:rsidRPr="008622B9" w:rsidRDefault="008622B9" w:rsidP="008622B9">
      <w:pPr>
        <w:spacing w:after="0"/>
        <w:rPr>
          <w:b/>
          <w:sz w:val="20"/>
          <w:szCs w:val="20"/>
          <w:highlight w:val="green"/>
        </w:rPr>
      </w:pPr>
      <w:r w:rsidRPr="008622B9">
        <w:rPr>
          <w:b/>
          <w:sz w:val="20"/>
          <w:szCs w:val="20"/>
          <w:highlight w:val="green"/>
        </w:rPr>
        <w:t>Agreement</w:t>
      </w:r>
    </w:p>
    <w:p w14:paraId="5218EC44" w14:textId="77777777" w:rsidR="008622B9" w:rsidRPr="008622B9" w:rsidRDefault="008622B9" w:rsidP="00E809ED">
      <w:pPr>
        <w:pStyle w:val="ListParagraph"/>
        <w:numPr>
          <w:ilvl w:val="0"/>
          <w:numId w:val="21"/>
        </w:numPr>
        <w:spacing w:after="0"/>
        <w:ind w:left="360"/>
        <w:rPr>
          <w:sz w:val="20"/>
          <w:szCs w:val="20"/>
        </w:rPr>
      </w:pPr>
      <w:r w:rsidRPr="008622B9">
        <w:rPr>
          <w:sz w:val="20"/>
          <w:szCs w:val="20"/>
        </w:rPr>
        <w:t xml:space="preserve">Each UE monitors up to X WUS sequences. </w:t>
      </w:r>
    </w:p>
    <w:p w14:paraId="212CDDFF" w14:textId="77777777" w:rsidR="008622B9" w:rsidRPr="008622B9" w:rsidRDefault="008622B9" w:rsidP="00E809ED">
      <w:pPr>
        <w:numPr>
          <w:ilvl w:val="1"/>
          <w:numId w:val="21"/>
        </w:numPr>
        <w:spacing w:after="0"/>
        <w:ind w:left="1080"/>
        <w:rPr>
          <w:sz w:val="20"/>
          <w:szCs w:val="20"/>
        </w:rPr>
      </w:pPr>
      <w:r w:rsidRPr="008622B9">
        <w:rPr>
          <w:sz w:val="20"/>
          <w:szCs w:val="20"/>
        </w:rPr>
        <w:t>Value of X will be selected between 2 and 3</w:t>
      </w:r>
    </w:p>
    <w:p w14:paraId="514D4BB0" w14:textId="77777777" w:rsidR="008622B9" w:rsidRPr="008622B9" w:rsidRDefault="008622B9" w:rsidP="00E809ED">
      <w:pPr>
        <w:numPr>
          <w:ilvl w:val="1"/>
          <w:numId w:val="22"/>
        </w:numPr>
        <w:spacing w:after="0"/>
        <w:rPr>
          <w:sz w:val="20"/>
          <w:szCs w:val="20"/>
        </w:rPr>
      </w:pPr>
      <w:r w:rsidRPr="008622B9">
        <w:rPr>
          <w:sz w:val="20"/>
          <w:szCs w:val="20"/>
        </w:rPr>
        <w:t>X=3 can only be supported if a common WUS for a subset of UE groups for service-based grouping is supported</w:t>
      </w:r>
    </w:p>
    <w:p w14:paraId="2E5D7D99" w14:textId="015E71B2" w:rsidR="00001E46" w:rsidRDefault="00301A4F" w:rsidP="00882447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M</w:t>
      </w:r>
      <w:r w:rsidR="008622B9">
        <w:rPr>
          <w:rFonts w:ascii="Arial" w:eastAsia="Times New Roman" w:hAnsi="Arial" w:cs="Arial"/>
          <w:sz w:val="20"/>
          <w:szCs w:val="20"/>
        </w:rPr>
        <w:t>ax number X of sequences for UE monitoring for evaluation</w:t>
      </w:r>
    </w:p>
    <w:p w14:paraId="03070252" w14:textId="42D33CC9" w:rsidR="00001E46" w:rsidRPr="008622B9" w:rsidRDefault="008622B9" w:rsidP="00E809ED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X=</w:t>
      </w:r>
      <w:r w:rsidRPr="008622B9">
        <w:rPr>
          <w:rFonts w:ascii="Arial" w:eastAsia="Times New Roman" w:hAnsi="Arial" w:cs="Arial"/>
          <w:sz w:val="20"/>
          <w:szCs w:val="20"/>
        </w:rPr>
        <w:t>2</w:t>
      </w:r>
      <w:r w:rsidR="00001E46" w:rsidRPr="008622B9">
        <w:rPr>
          <w:rFonts w:ascii="Arial" w:eastAsia="Times New Roman" w:hAnsi="Arial" w:cs="Arial"/>
          <w:sz w:val="20"/>
          <w:szCs w:val="20"/>
        </w:rPr>
        <w:t xml:space="preserve">: </w:t>
      </w:r>
      <w:bookmarkStart w:id="4" w:name="_Hlk5108208"/>
      <w:r w:rsidR="00001E46" w:rsidRPr="008622B9">
        <w:rPr>
          <w:rFonts w:ascii="Arial" w:eastAsia="Times New Roman" w:hAnsi="Arial" w:cs="Arial" w:hint="eastAsia"/>
          <w:sz w:val="20"/>
          <w:szCs w:val="20"/>
        </w:rPr>
        <w:t>Ericsson</w:t>
      </w:r>
      <w:r w:rsidR="00001E46" w:rsidRPr="008622B9">
        <w:rPr>
          <w:rFonts w:ascii="Arial" w:eastAsia="Times New Roman" w:hAnsi="Arial" w:cs="Arial"/>
          <w:sz w:val="20"/>
          <w:szCs w:val="20"/>
        </w:rPr>
        <w:t xml:space="preserve">, </w:t>
      </w:r>
      <w:r w:rsidRPr="008622B9">
        <w:rPr>
          <w:rFonts w:ascii="Arial" w:eastAsia="Times New Roman" w:hAnsi="Arial" w:cs="Arial"/>
          <w:sz w:val="20"/>
          <w:szCs w:val="20"/>
        </w:rPr>
        <w:t xml:space="preserve">DCM, </w:t>
      </w:r>
      <w:r w:rsidR="00001E46" w:rsidRPr="008622B9">
        <w:rPr>
          <w:rFonts w:ascii="Arial" w:eastAsia="Times New Roman" w:hAnsi="Arial" w:cs="Arial"/>
          <w:sz w:val="20"/>
          <w:szCs w:val="20"/>
        </w:rPr>
        <w:t xml:space="preserve">LGE, Intel, </w:t>
      </w:r>
      <w:r>
        <w:rPr>
          <w:rFonts w:ascii="Arial" w:eastAsia="Times New Roman" w:hAnsi="Arial" w:cs="Arial"/>
          <w:sz w:val="20"/>
          <w:szCs w:val="20"/>
          <w:lang w:val="en-US"/>
        </w:rPr>
        <w:t xml:space="preserve">Sony, </w:t>
      </w:r>
      <w:r w:rsidR="00001E46" w:rsidRPr="008622B9">
        <w:rPr>
          <w:rFonts w:ascii="Arial" w:eastAsia="Times New Roman" w:hAnsi="Arial" w:cs="Arial"/>
          <w:sz w:val="20"/>
          <w:szCs w:val="20"/>
        </w:rPr>
        <w:t>QC</w:t>
      </w:r>
      <w:bookmarkEnd w:id="4"/>
    </w:p>
    <w:p w14:paraId="76EAFB29" w14:textId="45ADF80D" w:rsidR="008622B9" w:rsidRPr="008622B9" w:rsidRDefault="008622B9" w:rsidP="00E809ED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X=3: ZTE</w:t>
      </w:r>
    </w:p>
    <w:p w14:paraId="3E11F0C7" w14:textId="24198187" w:rsidR="008622B9" w:rsidRPr="008622B9" w:rsidRDefault="008622B9" w:rsidP="00E809ED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 xml:space="preserve">FFS: </w:t>
      </w:r>
      <w:r w:rsidR="00D51ACB">
        <w:rPr>
          <w:rFonts w:ascii="Arial" w:eastAsia="Times New Roman" w:hAnsi="Arial" w:cs="Arial"/>
          <w:sz w:val="20"/>
          <w:szCs w:val="20"/>
          <w:lang w:val="en-US"/>
        </w:rPr>
        <w:t>Nokia, NSB, Huawei, HiSi</w:t>
      </w:r>
    </w:p>
    <w:p w14:paraId="79E4F4BB" w14:textId="7D91FF38" w:rsidR="008622B9" w:rsidRPr="008622B9" w:rsidRDefault="008622B9" w:rsidP="008622B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Simulation comparison</w:t>
      </w:r>
      <w:r w:rsidR="00985F9B">
        <w:rPr>
          <w:rFonts w:ascii="Arial" w:eastAsia="Times New Roman" w:hAnsi="Arial" w:cs="Arial"/>
          <w:sz w:val="20"/>
          <w:szCs w:val="20"/>
        </w:rPr>
        <w:t>:</w:t>
      </w:r>
    </w:p>
    <w:p w14:paraId="0F588693" w14:textId="1526159A" w:rsidR="008622B9" w:rsidRPr="00985F9B" w:rsidRDefault="008622B9" w:rsidP="008622B9">
      <w:pPr>
        <w:spacing w:after="0"/>
        <w:rPr>
          <w:rFonts w:ascii="Arial" w:hAnsi="Arial" w:cs="Arial"/>
          <w:color w:val="0000FF"/>
          <w:sz w:val="20"/>
          <w:szCs w:val="20"/>
          <w:u w:val="single"/>
        </w:rPr>
      </w:pPr>
      <w:r w:rsidRPr="00985F9B">
        <w:rPr>
          <w:sz w:val="20"/>
          <w:szCs w:val="20"/>
        </w:rPr>
        <w:t>ZTE (</w:t>
      </w:r>
      <w:hyperlink r:id="rId22" w:history="1">
        <w:r w:rsidRPr="00985F9B">
          <w:rPr>
            <w:rStyle w:val="Hyperlink"/>
            <w:rFonts w:ascii="Arial" w:hAnsi="Arial" w:cs="Arial"/>
            <w:sz w:val="20"/>
            <w:szCs w:val="20"/>
          </w:rPr>
          <w:t>R1-1908255</w:t>
        </w:r>
      </w:hyperlink>
      <w:r w:rsidRPr="00985F9B">
        <w:rPr>
          <w:rStyle w:val="Hyperlink"/>
          <w:rFonts w:ascii="Arial" w:hAnsi="Arial" w:cs="Arial"/>
          <w:sz w:val="20"/>
          <w:szCs w:val="20"/>
        </w:rPr>
        <w:t>)</w:t>
      </w:r>
    </w:p>
    <w:p w14:paraId="72FA81F5" w14:textId="1008F4DA" w:rsidR="008622B9" w:rsidRPr="00985F9B" w:rsidRDefault="008622B9" w:rsidP="008622B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985F9B">
        <w:rPr>
          <w:rFonts w:ascii="Arial" w:eastAsia="Times New Roman" w:hAnsi="Arial" w:cs="Arial"/>
          <w:sz w:val="20"/>
          <w:szCs w:val="20"/>
        </w:rPr>
        <w:t>QC (</w:t>
      </w:r>
      <w:hyperlink r:id="rId23" w:history="1">
        <w:r w:rsidRPr="00985F9B">
          <w:rPr>
            <w:rStyle w:val="Hyperlink"/>
            <w:rFonts w:ascii="Arial" w:hAnsi="Arial" w:cs="Arial"/>
            <w:sz w:val="20"/>
            <w:szCs w:val="20"/>
          </w:rPr>
          <w:t>R1-1908825</w:t>
        </w:r>
      </w:hyperlink>
      <w:r w:rsidRPr="00985F9B">
        <w:rPr>
          <w:rFonts w:ascii="Arial" w:hAnsi="Arial" w:cs="Arial"/>
          <w:color w:val="0000FF"/>
          <w:sz w:val="20"/>
          <w:szCs w:val="20"/>
          <w:u w:val="single"/>
        </w:rPr>
        <w:t>)</w:t>
      </w:r>
    </w:p>
    <w:p w14:paraId="437FA359" w14:textId="5D626D27" w:rsidR="008622B9" w:rsidRPr="00985F9B" w:rsidRDefault="008622B9" w:rsidP="00985F9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78704C70" w14:textId="3439CE6F" w:rsidR="00301A4F" w:rsidRDefault="00301A4F" w:rsidP="005B652E">
      <w:pPr>
        <w:spacing w:after="0" w:line="240" w:lineRule="auto"/>
        <w:rPr>
          <w:rFonts w:ascii="Arial" w:hAnsi="Arial" w:cs="Arial"/>
          <w:bCs/>
          <w:sz w:val="20"/>
          <w:szCs w:val="20"/>
          <w:lang w:eastAsia="x-none"/>
        </w:rPr>
      </w:pPr>
      <w:r w:rsidRPr="00301A4F">
        <w:rPr>
          <w:rFonts w:ascii="Arial" w:hAnsi="Arial" w:cs="Arial"/>
          <w:bCs/>
          <w:sz w:val="20"/>
          <w:szCs w:val="20"/>
          <w:lang w:eastAsia="x-none"/>
        </w:rPr>
        <w:sym w:font="Wingdings" w:char="F0E8"/>
      </w:r>
      <w:r w:rsidR="005B652E" w:rsidRPr="00301A4F">
        <w:rPr>
          <w:rFonts w:ascii="Arial" w:hAnsi="Arial" w:cs="Arial"/>
          <w:bCs/>
          <w:sz w:val="20"/>
          <w:szCs w:val="20"/>
          <w:lang w:eastAsia="x-none"/>
        </w:rPr>
        <w:t xml:space="preserve">Observations: </w:t>
      </w:r>
      <w:r>
        <w:rPr>
          <w:rFonts w:ascii="Arial" w:hAnsi="Arial" w:cs="Arial"/>
          <w:bCs/>
          <w:sz w:val="20"/>
          <w:szCs w:val="20"/>
          <w:lang w:eastAsia="x-none"/>
        </w:rPr>
        <w:t>Majority view is to support up to max X=2 sequences for UE monitoring considering the power saving gain and complexity.</w:t>
      </w:r>
    </w:p>
    <w:p w14:paraId="4F246B5E" w14:textId="6D95F118" w:rsidR="00301A4F" w:rsidRPr="00301A4F" w:rsidRDefault="00301A4F" w:rsidP="00E809ED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301A4F">
        <w:rPr>
          <w:rFonts w:ascii="Arial" w:hAnsi="Arial" w:cs="Arial"/>
          <w:sz w:val="20"/>
          <w:lang w:val="en-US"/>
        </w:rPr>
        <w:t xml:space="preserve">Note: </w:t>
      </w:r>
      <w:r w:rsidRPr="00301A4F">
        <w:rPr>
          <w:rFonts w:ascii="Arial" w:eastAsia="Times New Roman" w:hAnsi="Arial" w:cs="Arial"/>
          <w:sz w:val="20"/>
          <w:szCs w:val="20"/>
        </w:rPr>
        <w:t>RAN4 is waiting for RAN1 decision on X for evaluation</w:t>
      </w:r>
      <w:r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14:paraId="3587FDD6" w14:textId="77777777" w:rsidR="005B652E" w:rsidRPr="00301A4F" w:rsidRDefault="005B652E" w:rsidP="00882447">
      <w:pPr>
        <w:spacing w:after="0" w:line="240" w:lineRule="auto"/>
        <w:rPr>
          <w:rFonts w:ascii="Arial" w:hAnsi="Arial" w:cs="Arial"/>
          <w:bCs/>
          <w:sz w:val="20"/>
          <w:szCs w:val="20"/>
          <w:lang w:eastAsia="x-none"/>
        </w:rPr>
      </w:pPr>
    </w:p>
    <w:p w14:paraId="03387F71" w14:textId="59EFD692" w:rsidR="00001E46" w:rsidRDefault="00693B61" w:rsidP="00C8266A">
      <w:pPr>
        <w:pStyle w:val="LGTdoc1"/>
        <w:spacing w:beforeLines="0" w:after="0" w:afterAutospacing="0"/>
        <w:rPr>
          <w:rFonts w:ascii="Arial" w:hAnsi="Arial" w:cs="Arial"/>
          <w:sz w:val="20"/>
          <w:lang w:eastAsia="x-none"/>
        </w:rPr>
      </w:pPr>
      <w:r w:rsidRPr="00CB775B">
        <w:rPr>
          <w:rFonts w:ascii="Arial" w:hAnsi="Arial" w:cs="Arial"/>
          <w:bCs/>
          <w:snapToGrid/>
          <w:sz w:val="20"/>
        </w:rPr>
        <w:t xml:space="preserve">Proposal </w:t>
      </w:r>
      <w:r w:rsidR="005A1AA4">
        <w:rPr>
          <w:rFonts w:ascii="Arial" w:hAnsi="Arial" w:cs="Arial"/>
          <w:bCs/>
          <w:snapToGrid/>
          <w:sz w:val="20"/>
        </w:rPr>
        <w:t>7</w:t>
      </w:r>
      <w:r w:rsidRPr="00CB775B">
        <w:rPr>
          <w:rFonts w:ascii="Arial" w:hAnsi="Arial" w:cs="Arial"/>
          <w:bCs/>
          <w:snapToGrid/>
          <w:sz w:val="20"/>
        </w:rPr>
        <w:t xml:space="preserve">: </w:t>
      </w:r>
      <w:r w:rsidR="00C8266A" w:rsidRPr="00C8266A">
        <w:rPr>
          <w:rFonts w:ascii="Arial" w:hAnsi="Arial" w:cs="Arial"/>
          <w:sz w:val="20"/>
        </w:rPr>
        <w:t>A UE is required to detect 2 sequences, the common WUS and the group WUS of the group to which it belongs</w:t>
      </w:r>
      <w:r w:rsidR="00C8266A">
        <w:rPr>
          <w:rFonts w:ascii="Arial" w:hAnsi="Arial" w:cs="Arial"/>
          <w:sz w:val="20"/>
        </w:rPr>
        <w:t>.</w:t>
      </w:r>
    </w:p>
    <w:p w14:paraId="40E37C6F" w14:textId="1394E9EB" w:rsidR="00C8266A" w:rsidRDefault="00C8266A" w:rsidP="00882447">
      <w:pPr>
        <w:spacing w:after="0" w:line="240" w:lineRule="auto"/>
        <w:rPr>
          <w:rFonts w:ascii="Arial" w:hAnsi="Arial" w:cs="Arial"/>
          <w:sz w:val="20"/>
          <w:szCs w:val="20"/>
          <w:lang w:val="en-GB" w:eastAsia="x-none"/>
        </w:rPr>
      </w:pPr>
    </w:p>
    <w:p w14:paraId="1C58116D" w14:textId="278D4249" w:rsidR="002D2DB1" w:rsidRPr="0021498D" w:rsidRDefault="002D2DB1" w:rsidP="002D2DB1">
      <w:pPr>
        <w:pStyle w:val="Heading2"/>
      </w:pPr>
      <w:r>
        <w:t>2.</w:t>
      </w:r>
      <w:r w:rsidR="007A41FE">
        <w:t>6</w:t>
      </w:r>
      <w:r>
        <w:tab/>
      </w:r>
      <w:r w:rsidRPr="002D2DB1">
        <w:t xml:space="preserve">Weighting factor </w:t>
      </w:r>
      <w:r w:rsidR="00B31E09">
        <w:t xml:space="preserve">for UE distribution </w:t>
      </w:r>
    </w:p>
    <w:p w14:paraId="6C070703" w14:textId="63CED1E9" w:rsidR="00301A4F" w:rsidRPr="00301A4F" w:rsidRDefault="00301A4F" w:rsidP="00301A4F">
      <w:pPr>
        <w:spacing w:line="256" w:lineRule="auto"/>
        <w:contextualSpacing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Whether to support</w:t>
      </w:r>
      <w:r w:rsidR="00481B63">
        <w:rPr>
          <w:rFonts w:ascii="Arial" w:hAnsi="Arial"/>
          <w:sz w:val="20"/>
          <w:szCs w:val="20"/>
        </w:rPr>
        <w:t xml:space="preserve"> </w:t>
      </w:r>
      <w:r w:rsidR="00481B63" w:rsidRPr="00481B63">
        <w:rPr>
          <w:rFonts w:ascii="Arial" w:hAnsi="Arial"/>
          <w:sz w:val="20"/>
          <w:szCs w:val="20"/>
        </w:rPr>
        <w:t xml:space="preserve">weighting </w:t>
      </w:r>
      <w:r w:rsidR="00481B63">
        <w:rPr>
          <w:rFonts w:ascii="Arial" w:hAnsi="Arial"/>
          <w:sz w:val="20"/>
          <w:szCs w:val="20"/>
        </w:rPr>
        <w:t>factor configuration for different WUS resources of Rel-16 WUS UEs</w:t>
      </w:r>
    </w:p>
    <w:p w14:paraId="6EBEF3A0" w14:textId="11BD7566" w:rsidR="005E6F12" w:rsidRPr="00895E25" w:rsidRDefault="005E6F12" w:rsidP="00E809ED">
      <w:pPr>
        <w:pStyle w:val="ListParagraph"/>
        <w:numPr>
          <w:ilvl w:val="0"/>
          <w:numId w:val="19"/>
        </w:numPr>
        <w:spacing w:line="256" w:lineRule="auto"/>
        <w:ind w:left="576"/>
        <w:contextualSpacing/>
        <w:rPr>
          <w:rFonts w:ascii="Arial" w:eastAsiaTheme="minorEastAsia" w:hAnsi="Arial"/>
          <w:sz w:val="20"/>
          <w:szCs w:val="20"/>
          <w:lang w:val="en-US"/>
        </w:rPr>
      </w:pPr>
      <w:r w:rsidRPr="00895E25">
        <w:rPr>
          <w:rFonts w:ascii="Arial" w:eastAsiaTheme="minorEastAsia" w:hAnsi="Arial"/>
          <w:sz w:val="20"/>
          <w:szCs w:val="20"/>
          <w:lang w:val="en-US"/>
        </w:rPr>
        <w:t xml:space="preserve">Yes: </w:t>
      </w:r>
      <w:r w:rsidR="00481B63">
        <w:rPr>
          <w:rFonts w:ascii="Arial" w:eastAsiaTheme="minorEastAsia" w:hAnsi="Arial"/>
          <w:sz w:val="20"/>
          <w:szCs w:val="20"/>
          <w:lang w:val="en-US"/>
        </w:rPr>
        <w:t>QC</w:t>
      </w:r>
      <w:r w:rsidRPr="00895E25">
        <w:rPr>
          <w:rFonts w:ascii="Arial" w:eastAsiaTheme="minorEastAsia" w:hAnsi="Arial"/>
          <w:sz w:val="20"/>
          <w:szCs w:val="20"/>
          <w:lang w:val="en-US"/>
        </w:rPr>
        <w:t xml:space="preserve">, LGE, </w:t>
      </w:r>
      <w:r w:rsidR="00301A4F">
        <w:rPr>
          <w:rFonts w:ascii="Arial" w:eastAsiaTheme="minorEastAsia" w:hAnsi="Arial"/>
          <w:sz w:val="20"/>
          <w:szCs w:val="20"/>
          <w:lang w:val="en-US"/>
        </w:rPr>
        <w:t>Sony</w:t>
      </w:r>
    </w:p>
    <w:p w14:paraId="10237EB9" w14:textId="306E6845" w:rsidR="00481B63" w:rsidRDefault="005E6F12" w:rsidP="00E809ED">
      <w:pPr>
        <w:pStyle w:val="ListParagraph"/>
        <w:numPr>
          <w:ilvl w:val="0"/>
          <w:numId w:val="19"/>
        </w:numPr>
        <w:spacing w:line="256" w:lineRule="auto"/>
        <w:ind w:left="576"/>
        <w:contextualSpacing/>
        <w:rPr>
          <w:rFonts w:ascii="Arial" w:eastAsiaTheme="minorEastAsia" w:hAnsi="Arial"/>
          <w:sz w:val="20"/>
          <w:szCs w:val="20"/>
          <w:lang w:val="en-US"/>
        </w:rPr>
      </w:pPr>
      <w:r w:rsidRPr="00895E25">
        <w:rPr>
          <w:rFonts w:ascii="Arial" w:eastAsiaTheme="minorEastAsia" w:hAnsi="Arial"/>
          <w:sz w:val="20"/>
          <w:szCs w:val="20"/>
          <w:lang w:val="en-US"/>
        </w:rPr>
        <w:t>No: Ericsson</w:t>
      </w:r>
      <w:r w:rsidR="00301A4F">
        <w:rPr>
          <w:rFonts w:ascii="Arial" w:eastAsiaTheme="minorEastAsia" w:hAnsi="Arial"/>
          <w:sz w:val="20"/>
          <w:szCs w:val="20"/>
          <w:lang w:val="en-US"/>
        </w:rPr>
        <w:t>, ZTE</w:t>
      </w:r>
    </w:p>
    <w:p w14:paraId="4B8B4059" w14:textId="7D10E5F2" w:rsidR="00481B63" w:rsidRPr="00481B63" w:rsidRDefault="00481B63" w:rsidP="00481B63">
      <w:pPr>
        <w:jc w:val="both"/>
        <w:rPr>
          <w:rFonts w:ascii="Arial" w:hAnsi="Arial"/>
          <w:sz w:val="20"/>
          <w:szCs w:val="20"/>
        </w:rPr>
      </w:pPr>
      <w:r w:rsidRPr="00481B63">
        <w:rPr>
          <w:rFonts w:ascii="Arial" w:hAnsi="Arial"/>
          <w:sz w:val="20"/>
          <w:szCs w:val="20"/>
        </w:rPr>
        <w:t xml:space="preserve">Whether to support </w:t>
      </w:r>
      <w:r>
        <w:rPr>
          <w:rFonts w:ascii="Arial" w:hAnsi="Arial"/>
          <w:sz w:val="20"/>
          <w:szCs w:val="20"/>
        </w:rPr>
        <w:t xml:space="preserve">separate </w:t>
      </w:r>
      <w:r w:rsidRPr="00481B63">
        <w:rPr>
          <w:rFonts w:ascii="Arial" w:hAnsi="Arial"/>
          <w:sz w:val="20"/>
          <w:szCs w:val="20"/>
        </w:rPr>
        <w:t>paging narrowband</w:t>
      </w:r>
      <w:r>
        <w:rPr>
          <w:rFonts w:ascii="Arial" w:hAnsi="Arial"/>
          <w:sz w:val="20"/>
          <w:szCs w:val="20"/>
        </w:rPr>
        <w:t xml:space="preserve"> configuration</w:t>
      </w:r>
      <w:r w:rsidRPr="00481B63">
        <w:rPr>
          <w:rFonts w:ascii="Arial" w:hAnsi="Arial"/>
          <w:sz w:val="20"/>
          <w:szCs w:val="20"/>
        </w:rPr>
        <w:t xml:space="preserve"> for Rel-16 WUS UEs</w:t>
      </w:r>
    </w:p>
    <w:p w14:paraId="38307B90" w14:textId="76C5E5A4" w:rsidR="00481B63" w:rsidRPr="00481B63" w:rsidRDefault="00481B63" w:rsidP="00E809ED">
      <w:pPr>
        <w:pStyle w:val="ListParagraph"/>
        <w:numPr>
          <w:ilvl w:val="0"/>
          <w:numId w:val="19"/>
        </w:numPr>
        <w:spacing w:line="256" w:lineRule="auto"/>
        <w:ind w:left="576"/>
        <w:contextualSpacing/>
        <w:rPr>
          <w:rFonts w:ascii="Arial" w:eastAsiaTheme="minorEastAsia" w:hAnsi="Arial"/>
          <w:sz w:val="20"/>
          <w:szCs w:val="20"/>
          <w:lang w:val="en-US"/>
        </w:rPr>
      </w:pPr>
      <w:r w:rsidRPr="00481B63">
        <w:rPr>
          <w:rFonts w:ascii="Arial" w:eastAsiaTheme="minorEastAsia" w:hAnsi="Arial"/>
          <w:sz w:val="20"/>
          <w:szCs w:val="20"/>
          <w:lang w:val="en-US"/>
        </w:rPr>
        <w:t>Yes:</w:t>
      </w:r>
      <w:r w:rsidRPr="00481B63">
        <w:rPr>
          <w:rFonts w:ascii="Arial" w:eastAsiaTheme="minorEastAsia" w:hAnsi="Arial"/>
          <w:sz w:val="20"/>
          <w:szCs w:val="20"/>
          <w:lang w:val="en-US"/>
        </w:rPr>
        <w:tab/>
        <w:t>Ericsson, QC, Sony</w:t>
      </w:r>
    </w:p>
    <w:p w14:paraId="37AA2189" w14:textId="32B058E7" w:rsidR="002D2DB1" w:rsidRPr="00301A4F" w:rsidRDefault="00301A4F" w:rsidP="002D2DB1">
      <w:pPr>
        <w:spacing w:after="0" w:line="240" w:lineRule="auto"/>
        <w:rPr>
          <w:rFonts w:ascii="Arial" w:hAnsi="Arial" w:cs="Arial"/>
          <w:bCs/>
          <w:sz w:val="20"/>
          <w:szCs w:val="20"/>
          <w:lang w:eastAsia="x-none"/>
        </w:rPr>
      </w:pPr>
      <w:r w:rsidRPr="00301A4F">
        <w:rPr>
          <w:rFonts w:ascii="Arial" w:hAnsi="Arial" w:cs="Arial"/>
          <w:bCs/>
          <w:sz w:val="20"/>
          <w:szCs w:val="20"/>
          <w:lang w:eastAsia="x-none"/>
        </w:rPr>
        <w:lastRenderedPageBreak/>
        <w:sym w:font="Wingdings" w:char="F0E8"/>
      </w:r>
      <w:r w:rsidR="002D2DB1" w:rsidRPr="00301A4F">
        <w:rPr>
          <w:rFonts w:ascii="Arial" w:hAnsi="Arial" w:cs="Arial"/>
          <w:bCs/>
          <w:sz w:val="20"/>
          <w:szCs w:val="20"/>
          <w:lang w:eastAsia="x-none"/>
        </w:rPr>
        <w:t xml:space="preserve">Observations: No clear majority view yet. </w:t>
      </w:r>
      <w:r w:rsidR="00481B63">
        <w:rPr>
          <w:rFonts w:ascii="Arial" w:hAnsi="Arial" w:cs="Arial"/>
          <w:bCs/>
          <w:sz w:val="20"/>
          <w:szCs w:val="20"/>
          <w:lang w:eastAsia="x-none"/>
        </w:rPr>
        <w:t>Both topics are mainly up to</w:t>
      </w:r>
      <w:r w:rsidR="002D2DB1" w:rsidRPr="00301A4F">
        <w:rPr>
          <w:rFonts w:ascii="Arial" w:hAnsi="Arial" w:cs="Arial"/>
          <w:bCs/>
          <w:sz w:val="20"/>
          <w:szCs w:val="20"/>
          <w:lang w:eastAsia="x-none"/>
        </w:rPr>
        <w:t xml:space="preserve"> RAN2 </w:t>
      </w:r>
      <w:r w:rsidRPr="00301A4F">
        <w:rPr>
          <w:rFonts w:ascii="Arial" w:hAnsi="Arial" w:cs="Arial"/>
          <w:bCs/>
          <w:sz w:val="20"/>
          <w:szCs w:val="20"/>
          <w:lang w:eastAsia="x-none"/>
        </w:rPr>
        <w:t>discussion</w:t>
      </w:r>
      <w:r w:rsidR="002D2DB1" w:rsidRPr="00301A4F">
        <w:rPr>
          <w:rFonts w:ascii="Arial" w:hAnsi="Arial" w:cs="Arial"/>
          <w:bCs/>
          <w:sz w:val="20"/>
          <w:szCs w:val="20"/>
          <w:lang w:eastAsia="x-none"/>
        </w:rPr>
        <w:t>.</w:t>
      </w:r>
    </w:p>
    <w:p w14:paraId="0C30B91F" w14:textId="714BF0B4" w:rsidR="00F01E74" w:rsidRDefault="00F01E74" w:rsidP="003829CC">
      <w:pPr>
        <w:spacing w:after="0"/>
      </w:pPr>
    </w:p>
    <w:p w14:paraId="28EB01A1" w14:textId="0DABEE23" w:rsidR="00307B09" w:rsidRDefault="00307B09" w:rsidP="00307B09">
      <w:pPr>
        <w:pStyle w:val="Heading2"/>
      </w:pPr>
      <w:r>
        <w:t>2.</w:t>
      </w:r>
      <w:r w:rsidR="007A41FE">
        <w:t xml:space="preserve">7 </w:t>
      </w:r>
      <w:r>
        <w:tab/>
        <w:t>Others</w:t>
      </w:r>
    </w:p>
    <w:p w14:paraId="40B1C06C" w14:textId="77777777" w:rsidR="00FA31F8" w:rsidRDefault="00FA31F8" w:rsidP="00FA31F8">
      <w:pPr>
        <w:rPr>
          <w:rFonts w:ascii="Arial" w:hAnsi="Arial" w:cs="Arial"/>
          <w:bCs/>
          <w:sz w:val="20"/>
        </w:rPr>
      </w:pPr>
      <w:r w:rsidRPr="00C8266A">
        <w:rPr>
          <w:rFonts w:ascii="Arial" w:hAnsi="Arial" w:cs="Arial"/>
          <w:iCs/>
          <w:sz w:val="20"/>
          <w:szCs w:val="20"/>
          <w:lang w:eastAsia="ja-JP"/>
        </w:rPr>
        <w:t>The specification supports configurability to enable UE group to alternate between WUS resources</w:t>
      </w:r>
      <w:r w:rsidRPr="00CB775B">
        <w:rPr>
          <w:rFonts w:ascii="Arial" w:hAnsi="Arial" w:cs="Arial"/>
          <w:bCs/>
          <w:sz w:val="20"/>
        </w:rPr>
        <w:t xml:space="preserve"> </w:t>
      </w:r>
    </w:p>
    <w:p w14:paraId="0AAC0ACB" w14:textId="5AA99DF1" w:rsidR="00FA31F8" w:rsidRPr="00FA31F8" w:rsidRDefault="00FA31F8" w:rsidP="00FA31F8">
      <w:pPr>
        <w:pStyle w:val="ListParagraph"/>
        <w:numPr>
          <w:ilvl w:val="0"/>
          <w:numId w:val="19"/>
        </w:num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  <w:lang w:val="en-US"/>
        </w:rPr>
        <w:t>ZTE, QC</w:t>
      </w:r>
    </w:p>
    <w:p w14:paraId="40F9AAAD" w14:textId="48B6B82E" w:rsidR="00FA31F8" w:rsidRPr="00FA31F8" w:rsidRDefault="00FA31F8" w:rsidP="00FA31F8">
      <w:pPr>
        <w:rPr>
          <w:rFonts w:ascii="Arial" w:hAnsi="Arial" w:cs="Arial"/>
          <w:b/>
          <w:iCs/>
          <w:sz w:val="20"/>
          <w:szCs w:val="20"/>
        </w:rPr>
      </w:pPr>
      <w:r w:rsidRPr="00FA31F8">
        <w:rPr>
          <w:rFonts w:ascii="Arial" w:hAnsi="Arial" w:cs="Arial"/>
          <w:b/>
          <w:sz w:val="20"/>
        </w:rPr>
        <w:t xml:space="preserve">Proposal </w:t>
      </w:r>
      <w:r w:rsidR="005A1AA4">
        <w:rPr>
          <w:rFonts w:ascii="Arial" w:hAnsi="Arial" w:cs="Arial"/>
          <w:b/>
          <w:sz w:val="20"/>
        </w:rPr>
        <w:t>8</w:t>
      </w:r>
      <w:r w:rsidRPr="00FA31F8">
        <w:rPr>
          <w:rFonts w:ascii="Arial" w:hAnsi="Arial" w:cs="Arial"/>
          <w:b/>
          <w:sz w:val="20"/>
        </w:rPr>
        <w:t xml:space="preserve">: </w:t>
      </w:r>
      <w:r w:rsidRPr="00FA31F8">
        <w:rPr>
          <w:rFonts w:ascii="Arial" w:hAnsi="Arial" w:cs="Arial"/>
          <w:b/>
          <w:iCs/>
          <w:sz w:val="20"/>
          <w:szCs w:val="20"/>
          <w:lang w:eastAsia="ja-JP"/>
        </w:rPr>
        <w:t>The specification supports configurability to enable UE group to alternate between WUS resources</w:t>
      </w:r>
      <w:r w:rsidR="00BD3CAC">
        <w:rPr>
          <w:rFonts w:ascii="Arial" w:hAnsi="Arial" w:cs="Arial"/>
          <w:b/>
          <w:iCs/>
          <w:sz w:val="20"/>
          <w:szCs w:val="20"/>
          <w:lang w:eastAsia="ja-JP"/>
        </w:rPr>
        <w:t>.</w:t>
      </w:r>
      <w:bookmarkStart w:id="5" w:name="_GoBack"/>
      <w:bookmarkEnd w:id="5"/>
    </w:p>
    <w:p w14:paraId="6837A1F1" w14:textId="77777777" w:rsidR="00FA31F8" w:rsidRDefault="00FA31F8" w:rsidP="00481B63">
      <w:pPr>
        <w:rPr>
          <w:rFonts w:ascii="Arial" w:hAnsi="Arial"/>
          <w:sz w:val="20"/>
          <w:szCs w:val="20"/>
        </w:rPr>
      </w:pPr>
    </w:p>
    <w:p w14:paraId="3778E2D8" w14:textId="45159666" w:rsidR="00481B63" w:rsidRPr="00481B63" w:rsidRDefault="00481B63" w:rsidP="00481B63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LGE:</w:t>
      </w:r>
      <w:r w:rsidRPr="00481B63">
        <w:rPr>
          <w:rFonts w:ascii="Arial" w:hAnsi="Arial"/>
          <w:sz w:val="20"/>
          <w:szCs w:val="20"/>
        </w:rPr>
        <w:t xml:space="preserve"> Support different starting subframe</w:t>
      </w:r>
      <w:r>
        <w:rPr>
          <w:rFonts w:ascii="Arial" w:hAnsi="Arial"/>
          <w:sz w:val="20"/>
          <w:szCs w:val="20"/>
        </w:rPr>
        <w:t>/</w:t>
      </w:r>
      <w:r w:rsidRPr="00481B63">
        <w:rPr>
          <w:rFonts w:ascii="Arial" w:hAnsi="Arial"/>
          <w:sz w:val="20"/>
          <w:szCs w:val="20"/>
        </w:rPr>
        <w:t>actual WUS duration for the Enhanced Coverage Restricted UEs.</w:t>
      </w:r>
    </w:p>
    <w:p w14:paraId="12866A29" w14:textId="2B5164BB" w:rsidR="00307B09" w:rsidRDefault="00307B09" w:rsidP="00C60F2C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Nokia, NSB: separate on/off Rel15 and Rel16 WUS</w:t>
      </w:r>
    </w:p>
    <w:p w14:paraId="3BA31519" w14:textId="77777777" w:rsidR="00481B63" w:rsidRDefault="00481B63" w:rsidP="00481B63">
      <w:pPr>
        <w:spacing w:after="0" w:line="240" w:lineRule="auto"/>
        <w:rPr>
          <w:rFonts w:ascii="Arial" w:hAnsi="Arial" w:cs="Arial"/>
          <w:sz w:val="20"/>
          <w:szCs w:val="20"/>
          <w:lang w:val="en-GB" w:eastAsia="x-none"/>
        </w:rPr>
      </w:pPr>
      <w:r>
        <w:rPr>
          <w:rFonts w:ascii="Arial" w:hAnsi="Arial" w:cs="Arial"/>
          <w:sz w:val="20"/>
          <w:szCs w:val="20"/>
          <w:lang w:val="en-GB" w:eastAsia="x-none"/>
        </w:rPr>
        <w:t xml:space="preserve">Nokia, NSB: </w:t>
      </w:r>
      <w:r w:rsidRPr="00301A4F">
        <w:rPr>
          <w:rFonts w:ascii="Arial" w:hAnsi="Arial" w:cs="Arial"/>
          <w:sz w:val="20"/>
          <w:szCs w:val="20"/>
          <w:lang w:val="en-GB" w:eastAsia="x-none"/>
        </w:rPr>
        <w:t>Support configuration of a single group for Rel-16 UEs associated with a Rel-16 WUS</w:t>
      </w:r>
    </w:p>
    <w:p w14:paraId="04E67CDC" w14:textId="77777777" w:rsidR="00FA31F8" w:rsidRDefault="00FA31F8" w:rsidP="006125BC">
      <w:pPr>
        <w:spacing w:after="0" w:line="240" w:lineRule="auto"/>
        <w:rPr>
          <w:rFonts w:ascii="Arial" w:hAnsi="Arial" w:cs="Arial"/>
          <w:bCs/>
          <w:sz w:val="20"/>
          <w:szCs w:val="20"/>
          <w:lang w:eastAsia="x-none"/>
        </w:rPr>
      </w:pPr>
    </w:p>
    <w:p w14:paraId="7612C8C4" w14:textId="7F4493C9" w:rsidR="006125BC" w:rsidRDefault="00481B63" w:rsidP="006125BC">
      <w:pPr>
        <w:spacing w:after="0" w:line="240" w:lineRule="auto"/>
        <w:rPr>
          <w:rFonts w:ascii="Arial" w:hAnsi="Arial" w:cs="Arial"/>
          <w:bCs/>
          <w:sz w:val="20"/>
          <w:szCs w:val="20"/>
          <w:lang w:eastAsia="x-none"/>
        </w:rPr>
      </w:pPr>
      <w:r w:rsidRPr="00481B63">
        <w:rPr>
          <w:rFonts w:ascii="Arial" w:hAnsi="Arial" w:cs="Arial"/>
          <w:bCs/>
          <w:sz w:val="20"/>
          <w:szCs w:val="20"/>
          <w:lang w:eastAsia="x-none"/>
        </w:rPr>
        <w:sym w:font="Wingdings" w:char="F0E8"/>
      </w:r>
      <w:r w:rsidR="006125BC" w:rsidRPr="00481B63">
        <w:rPr>
          <w:rFonts w:ascii="Arial" w:hAnsi="Arial" w:cs="Arial"/>
          <w:bCs/>
          <w:sz w:val="20"/>
          <w:szCs w:val="20"/>
          <w:lang w:eastAsia="x-none"/>
        </w:rPr>
        <w:t>Observations: No majority view yet. Need further study.</w:t>
      </w:r>
    </w:p>
    <w:p w14:paraId="586AA911" w14:textId="0EE4E312" w:rsidR="00FA31F8" w:rsidRDefault="00FA31F8" w:rsidP="006125BC">
      <w:pPr>
        <w:spacing w:after="0" w:line="240" w:lineRule="auto"/>
        <w:rPr>
          <w:rFonts w:ascii="Arial" w:hAnsi="Arial" w:cs="Arial"/>
          <w:bCs/>
          <w:sz w:val="20"/>
          <w:szCs w:val="20"/>
          <w:lang w:eastAsia="x-none"/>
        </w:rPr>
      </w:pPr>
    </w:p>
    <w:p w14:paraId="7DE7E09C" w14:textId="77777777" w:rsidR="00FA31F8" w:rsidRPr="00481B63" w:rsidRDefault="00FA31F8" w:rsidP="006125BC">
      <w:pPr>
        <w:spacing w:after="0" w:line="240" w:lineRule="auto"/>
        <w:rPr>
          <w:rFonts w:ascii="Arial" w:hAnsi="Arial" w:cs="Arial"/>
          <w:bCs/>
          <w:sz w:val="20"/>
          <w:szCs w:val="20"/>
          <w:lang w:eastAsia="x-none"/>
        </w:rPr>
      </w:pPr>
    </w:p>
    <w:p w14:paraId="00AC1EC7" w14:textId="52F6582B" w:rsidR="006D59AB" w:rsidRDefault="006D59AB" w:rsidP="006D59AB">
      <w:pPr>
        <w:pStyle w:val="Heading1"/>
      </w:pPr>
      <w:r>
        <w:t>3</w:t>
      </w:r>
      <w:r>
        <w:tab/>
        <w:t>Summary</w:t>
      </w:r>
    </w:p>
    <w:p w14:paraId="3C3A9FF6" w14:textId="05394294" w:rsidR="00DE6E1F" w:rsidRDefault="006D59AB" w:rsidP="00DE6E1F">
      <w:pPr>
        <w:pStyle w:val="Caption"/>
        <w:spacing w:after="0"/>
        <w:jc w:val="both"/>
        <w:rPr>
          <w:rFonts w:ascii="Arial" w:hAnsi="Arial"/>
          <w:b w:val="0"/>
          <w:sz w:val="20"/>
          <w:szCs w:val="20"/>
          <w:lang w:eastAsia="zh-CN"/>
        </w:rPr>
      </w:pPr>
      <w:r w:rsidRPr="000500E6">
        <w:rPr>
          <w:rFonts w:ascii="Arial" w:hAnsi="Arial"/>
          <w:b w:val="0"/>
          <w:sz w:val="20"/>
          <w:szCs w:val="20"/>
          <w:lang w:eastAsia="zh-CN"/>
        </w:rPr>
        <w:t>Potential proposals are summarized as follows:</w:t>
      </w:r>
    </w:p>
    <w:p w14:paraId="00BBD939" w14:textId="77777777" w:rsidR="00110FCE" w:rsidRPr="00110FCE" w:rsidRDefault="00110FCE" w:rsidP="00110FCE"/>
    <w:p w14:paraId="36337148" w14:textId="77777777" w:rsidR="00481B63" w:rsidRDefault="00481B63" w:rsidP="00481B63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x-none"/>
        </w:rPr>
      </w:pPr>
      <w:bookmarkStart w:id="6" w:name="_In-sequence_SDU_delivery"/>
      <w:bookmarkEnd w:id="6"/>
      <w:r w:rsidRPr="00032C6D">
        <w:rPr>
          <w:rFonts w:ascii="Arial" w:hAnsi="Arial" w:cs="Arial"/>
          <w:b/>
          <w:bCs/>
          <w:sz w:val="20"/>
          <w:szCs w:val="20"/>
          <w:lang w:eastAsia="x-none"/>
        </w:rPr>
        <w:t>Proposal</w:t>
      </w:r>
      <w:r>
        <w:rPr>
          <w:rFonts w:ascii="Arial" w:hAnsi="Arial" w:cs="Arial"/>
          <w:b/>
          <w:bCs/>
          <w:sz w:val="20"/>
          <w:szCs w:val="20"/>
          <w:lang w:eastAsia="x-none"/>
        </w:rPr>
        <w:t xml:space="preserve"> 1</w:t>
      </w:r>
      <w:r w:rsidRPr="00032C6D">
        <w:rPr>
          <w:rFonts w:ascii="Arial" w:hAnsi="Arial" w:cs="Arial"/>
          <w:b/>
          <w:bCs/>
          <w:sz w:val="20"/>
          <w:szCs w:val="20"/>
          <w:lang w:eastAsia="x-none"/>
        </w:rPr>
        <w:t xml:space="preserve">: </w:t>
      </w:r>
      <w:r>
        <w:rPr>
          <w:rFonts w:ascii="Arial" w:hAnsi="Arial" w:cs="Arial"/>
          <w:b/>
          <w:bCs/>
          <w:sz w:val="20"/>
          <w:szCs w:val="20"/>
          <w:lang w:eastAsia="x-none"/>
        </w:rPr>
        <w:t>B</w:t>
      </w:r>
      <w:r w:rsidRPr="00032C6D">
        <w:rPr>
          <w:rFonts w:ascii="Arial" w:hAnsi="Arial" w:cs="Arial"/>
          <w:b/>
          <w:bCs/>
          <w:sz w:val="20"/>
          <w:szCs w:val="20"/>
          <w:lang w:eastAsia="x-none"/>
        </w:rPr>
        <w:t>oth options can be configured simultaneously to have up to 4 orthogonal WUS resources</w:t>
      </w:r>
      <w:r>
        <w:rPr>
          <w:rFonts w:ascii="Arial" w:hAnsi="Arial" w:cs="Arial"/>
          <w:b/>
          <w:bCs/>
          <w:sz w:val="20"/>
          <w:szCs w:val="20"/>
          <w:lang w:eastAsia="x-none"/>
        </w:rPr>
        <w:t xml:space="preserve"> including legacy WUS resource</w:t>
      </w:r>
    </w:p>
    <w:p w14:paraId="6E8DAB99" w14:textId="77777777" w:rsidR="00481B63" w:rsidRPr="00032C6D" w:rsidRDefault="00481B63" w:rsidP="00E809ED">
      <w:pPr>
        <w:numPr>
          <w:ilvl w:val="0"/>
          <w:numId w:val="21"/>
        </w:numPr>
        <w:spacing w:after="0" w:line="240" w:lineRule="auto"/>
        <w:rPr>
          <w:rFonts w:ascii="Arial" w:hAnsi="Arial" w:cs="Arial"/>
          <w:b/>
          <w:bCs/>
          <w:sz w:val="20"/>
          <w:szCs w:val="20"/>
          <w:lang w:eastAsia="x-none"/>
        </w:rPr>
      </w:pPr>
      <w:r w:rsidRPr="00032C6D">
        <w:rPr>
          <w:rFonts w:ascii="Arial" w:hAnsi="Arial" w:cs="Arial"/>
          <w:b/>
          <w:bCs/>
          <w:sz w:val="20"/>
          <w:szCs w:val="20"/>
          <w:lang w:eastAsia="x-none"/>
        </w:rPr>
        <w:t>Up to 2 orthogonal resources may be configured in time domain.</w:t>
      </w:r>
    </w:p>
    <w:p w14:paraId="4BFD019F" w14:textId="77777777" w:rsidR="00481B63" w:rsidRPr="00032C6D" w:rsidRDefault="00481B63" w:rsidP="00E809ED">
      <w:pPr>
        <w:numPr>
          <w:ilvl w:val="0"/>
          <w:numId w:val="21"/>
        </w:numPr>
        <w:spacing w:after="0" w:line="240" w:lineRule="auto"/>
        <w:rPr>
          <w:rFonts w:ascii="Arial" w:hAnsi="Arial" w:cs="Arial"/>
          <w:b/>
          <w:bCs/>
          <w:sz w:val="20"/>
          <w:szCs w:val="20"/>
          <w:lang w:eastAsia="x-none"/>
        </w:rPr>
      </w:pPr>
      <w:r w:rsidRPr="00032C6D">
        <w:rPr>
          <w:rFonts w:ascii="Arial" w:hAnsi="Arial" w:cs="Arial"/>
          <w:b/>
          <w:bCs/>
          <w:sz w:val="20"/>
          <w:szCs w:val="20"/>
          <w:lang w:eastAsia="x-none"/>
        </w:rPr>
        <w:t>Up to 2 orthogonal resources may be configured in frequency domain</w:t>
      </w:r>
    </w:p>
    <w:p w14:paraId="1D0F900B" w14:textId="77777777" w:rsidR="00F03A11" w:rsidRDefault="00F03A11" w:rsidP="00F03A11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1535641E" w14:textId="77777777" w:rsidR="00FA31F8" w:rsidRDefault="00FA31F8" w:rsidP="00FA31F8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Proposal 2: Only support the WUS resource pattern 1, 2a, 2b, 3a, 3b, 4a, [3d] in Table 1.</w:t>
      </w:r>
    </w:p>
    <w:p w14:paraId="3C4EA0C0" w14:textId="77777777" w:rsidR="00FA31F8" w:rsidRPr="00C8266A" w:rsidRDefault="00FA31F8" w:rsidP="00FA31F8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b/>
          <w:sz w:val="20"/>
          <w:szCs w:val="20"/>
          <w:lang w:eastAsia="x-none"/>
        </w:rPr>
      </w:pPr>
      <w:r>
        <w:rPr>
          <w:rFonts w:ascii="Arial" w:hAnsi="Arial" w:cs="Arial"/>
          <w:b/>
          <w:sz w:val="20"/>
          <w:szCs w:val="20"/>
          <w:lang w:val="en-US" w:eastAsia="x-none"/>
        </w:rPr>
        <w:t xml:space="preserve">FFS the details of how to indicate the </w:t>
      </w:r>
      <w:r>
        <w:rPr>
          <w:rFonts w:ascii="Arial" w:eastAsia="Times New Roman" w:hAnsi="Arial" w:cs="Arial"/>
          <w:b/>
          <w:sz w:val="20"/>
          <w:szCs w:val="20"/>
        </w:rPr>
        <w:t>WUS resource pattern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 xml:space="preserve"> configuration</w:t>
      </w:r>
      <w:r>
        <w:rPr>
          <w:rFonts w:ascii="Arial" w:hAnsi="Arial" w:cs="Arial"/>
          <w:b/>
          <w:sz w:val="20"/>
          <w:szCs w:val="20"/>
          <w:lang w:val="en-US" w:eastAsia="x-none"/>
        </w:rPr>
        <w:t>.</w:t>
      </w:r>
    </w:p>
    <w:p w14:paraId="55020C8B" w14:textId="77777777" w:rsidR="00C76773" w:rsidRPr="00FA31F8" w:rsidRDefault="00C76773" w:rsidP="00C76773">
      <w:pPr>
        <w:spacing w:after="0"/>
        <w:rPr>
          <w:rFonts w:ascii="Arial" w:eastAsia="Times New Roman" w:hAnsi="Arial" w:cs="Arial"/>
          <w:b/>
          <w:sz w:val="20"/>
          <w:szCs w:val="20"/>
          <w:lang w:val="x-none"/>
        </w:rPr>
      </w:pPr>
    </w:p>
    <w:p w14:paraId="2C69D08A" w14:textId="7019321E" w:rsidR="00110FCE" w:rsidRDefault="00110FCE" w:rsidP="00110FCE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Proposal 3: </w:t>
      </w:r>
      <w:r w:rsidRPr="00D25D40">
        <w:rPr>
          <w:rFonts w:ascii="Arial" w:eastAsia="Times New Roman" w:hAnsi="Arial" w:cs="Arial"/>
          <w:b/>
          <w:sz w:val="20"/>
          <w:szCs w:val="20"/>
        </w:rPr>
        <w:t>The maximum number of UE groups per WUS resource is 8.</w:t>
      </w:r>
    </w:p>
    <w:p w14:paraId="11A4AD00" w14:textId="77777777" w:rsidR="00110FCE" w:rsidRPr="00D25D40" w:rsidRDefault="00110FCE" w:rsidP="00110FCE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0F483305" w14:textId="77777777" w:rsidR="005A1AA4" w:rsidRDefault="005A1AA4" w:rsidP="005A1AA4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03BE3">
        <w:rPr>
          <w:rFonts w:ascii="Arial" w:eastAsia="Times New Roman" w:hAnsi="Arial" w:cs="Arial"/>
          <w:b/>
          <w:sz w:val="20"/>
          <w:szCs w:val="20"/>
        </w:rPr>
        <w:t>Proposal</w:t>
      </w:r>
      <w:r>
        <w:rPr>
          <w:rFonts w:ascii="Arial" w:eastAsia="Times New Roman" w:hAnsi="Arial" w:cs="Arial"/>
          <w:b/>
          <w:sz w:val="20"/>
          <w:szCs w:val="20"/>
        </w:rPr>
        <w:t xml:space="preserve"> 4</w:t>
      </w:r>
      <w:r w:rsidRPr="00903BE3">
        <w:rPr>
          <w:rFonts w:ascii="Arial" w:eastAsia="Times New Roman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  <w:lang w:eastAsia="x-none"/>
        </w:rPr>
        <w:t>Different WUS sequences are used in same/different WUS resources</w:t>
      </w:r>
      <w:r w:rsidRPr="006E115D">
        <w:rPr>
          <w:rFonts w:ascii="Arial" w:eastAsia="Times New Roman" w:hAnsi="Arial" w:cs="Arial"/>
          <w:b/>
          <w:sz w:val="20"/>
          <w:szCs w:val="20"/>
        </w:rPr>
        <w:t>.</w:t>
      </w:r>
      <w:r w:rsidRPr="00794360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5FDA10C5" w14:textId="77777777" w:rsidR="005A1AA4" w:rsidRDefault="005A1AA4" w:rsidP="005A1AA4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4BC23A1F" w14:textId="77777777" w:rsidR="005A1AA4" w:rsidRDefault="005A1AA4" w:rsidP="005A1AA4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03BE3">
        <w:rPr>
          <w:rFonts w:ascii="Arial" w:eastAsia="Times New Roman" w:hAnsi="Arial" w:cs="Arial"/>
          <w:b/>
          <w:sz w:val="20"/>
          <w:szCs w:val="20"/>
        </w:rPr>
        <w:t>Proposal</w:t>
      </w:r>
      <w:r>
        <w:rPr>
          <w:rFonts w:ascii="Arial" w:eastAsia="Times New Roman" w:hAnsi="Arial" w:cs="Arial"/>
          <w:b/>
          <w:sz w:val="20"/>
          <w:szCs w:val="20"/>
        </w:rPr>
        <w:t xml:space="preserve"> 5</w:t>
      </w:r>
      <w:r w:rsidRPr="00903BE3">
        <w:rPr>
          <w:rFonts w:ascii="Arial" w:eastAsia="Times New Roman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  <w:lang w:eastAsia="x-none"/>
        </w:rPr>
        <w:t>Down select one of the following schemes to differentiate WUS sequences indifferent WUS resources</w:t>
      </w:r>
      <w:r w:rsidRPr="006E115D">
        <w:rPr>
          <w:rFonts w:ascii="Arial" w:eastAsia="Times New Roman" w:hAnsi="Arial" w:cs="Arial"/>
          <w:b/>
          <w:sz w:val="20"/>
          <w:szCs w:val="20"/>
        </w:rPr>
        <w:t>.</w:t>
      </w:r>
      <w:r w:rsidRPr="00794360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753C87F5" w14:textId="77777777" w:rsidR="005A1AA4" w:rsidRPr="00330215" w:rsidRDefault="005A1AA4" w:rsidP="005A1AA4">
      <w:pPr>
        <w:pStyle w:val="ListParagraph"/>
        <w:numPr>
          <w:ilvl w:val="0"/>
          <w:numId w:val="18"/>
        </w:numPr>
        <w:spacing w:line="256" w:lineRule="auto"/>
        <w:contextualSpacing/>
        <w:rPr>
          <w:rFonts w:ascii="Arial" w:eastAsiaTheme="minorEastAsia" w:hAnsi="Arial"/>
          <w:b/>
          <w:bCs/>
          <w:sz w:val="20"/>
          <w:szCs w:val="20"/>
          <w:lang w:val="en-US"/>
        </w:rPr>
      </w:pPr>
      <w:r w:rsidRPr="00330215">
        <w:rPr>
          <w:rFonts w:ascii="Arial" w:eastAsiaTheme="minorEastAsia" w:hAnsi="Arial"/>
          <w:b/>
          <w:bCs/>
          <w:sz w:val="20"/>
          <w:szCs w:val="20"/>
          <w:lang w:val="en-US"/>
        </w:rPr>
        <w:t>Alt1: 2-bit MSB of scrambling initialization c_init</w:t>
      </w:r>
    </w:p>
    <w:p w14:paraId="2E38B3E5" w14:textId="77777777" w:rsidR="005A1AA4" w:rsidRPr="00330215" w:rsidRDefault="005A1AA4" w:rsidP="005A1AA4">
      <w:pPr>
        <w:pStyle w:val="ListParagraph"/>
        <w:numPr>
          <w:ilvl w:val="0"/>
          <w:numId w:val="18"/>
        </w:numPr>
        <w:spacing w:line="256" w:lineRule="auto"/>
        <w:contextualSpacing/>
        <w:rPr>
          <w:rFonts w:ascii="Arial" w:eastAsiaTheme="minorEastAsia" w:hAnsi="Arial"/>
          <w:b/>
          <w:bCs/>
          <w:sz w:val="20"/>
          <w:szCs w:val="20"/>
          <w:lang w:val="en-US"/>
        </w:rPr>
      </w:pPr>
      <w:r w:rsidRPr="00330215">
        <w:rPr>
          <w:rFonts w:ascii="Arial" w:eastAsiaTheme="minorEastAsia" w:hAnsi="Arial"/>
          <w:b/>
          <w:bCs/>
          <w:sz w:val="20"/>
          <w:szCs w:val="20"/>
          <w:lang w:val="en-US"/>
        </w:rPr>
        <w:t>Alt2: phase shifted legacy scrambling sequence</w:t>
      </w:r>
    </w:p>
    <w:p w14:paraId="0DA8C4F6" w14:textId="77777777" w:rsidR="00FA31F8" w:rsidRDefault="00FA31F8" w:rsidP="00110FCE">
      <w:pPr>
        <w:pStyle w:val="LGTdoc1"/>
        <w:spacing w:beforeLines="0" w:after="0" w:afterAutospacing="0"/>
        <w:rPr>
          <w:rFonts w:ascii="Arial" w:hAnsi="Arial" w:cs="Arial"/>
          <w:sz w:val="20"/>
          <w:lang w:val="en-US"/>
        </w:rPr>
      </w:pPr>
    </w:p>
    <w:p w14:paraId="13898F25" w14:textId="19ED7F7E" w:rsidR="00110FCE" w:rsidRPr="00110FCE" w:rsidRDefault="00110FCE" w:rsidP="00110FCE">
      <w:pPr>
        <w:pStyle w:val="LGTdoc1"/>
        <w:spacing w:beforeLines="0" w:after="0" w:afterAutospacing="0"/>
        <w:rPr>
          <w:rFonts w:ascii="Arial" w:hAnsi="Arial" w:cs="Arial"/>
          <w:sz w:val="20"/>
        </w:rPr>
      </w:pPr>
      <w:r w:rsidRPr="00110FCE">
        <w:rPr>
          <w:rFonts w:ascii="Arial" w:hAnsi="Arial" w:cs="Arial"/>
          <w:sz w:val="20"/>
        </w:rPr>
        <w:t xml:space="preserve">Proposal </w:t>
      </w:r>
      <w:r w:rsidR="005A1AA4">
        <w:rPr>
          <w:rFonts w:ascii="Arial" w:hAnsi="Arial" w:cs="Arial"/>
          <w:sz w:val="20"/>
        </w:rPr>
        <w:t>6</w:t>
      </w:r>
      <w:r w:rsidRPr="00110FCE">
        <w:rPr>
          <w:rFonts w:ascii="Arial" w:hAnsi="Arial" w:cs="Arial"/>
          <w:sz w:val="20"/>
        </w:rPr>
        <w:t>: Confirm the WAs:</w:t>
      </w:r>
    </w:p>
    <w:p w14:paraId="1F453B36" w14:textId="77777777" w:rsidR="00110FCE" w:rsidRPr="00110FCE" w:rsidRDefault="00110FCE" w:rsidP="00E809ED">
      <w:pPr>
        <w:numPr>
          <w:ilvl w:val="0"/>
          <w:numId w:val="21"/>
        </w:numPr>
        <w:spacing w:after="0" w:line="240" w:lineRule="auto"/>
        <w:rPr>
          <w:rFonts w:ascii="Arial" w:hAnsi="Arial" w:cs="Arial"/>
          <w:b/>
          <w:sz w:val="20"/>
          <w:szCs w:val="20"/>
          <w:lang w:val="en-GB" w:eastAsia="en-US"/>
        </w:rPr>
      </w:pPr>
      <w:r w:rsidRPr="00110FCE">
        <w:rPr>
          <w:rFonts w:ascii="Arial" w:hAnsi="Arial" w:cs="Arial"/>
          <w:b/>
          <w:sz w:val="20"/>
          <w:szCs w:val="20"/>
          <w:lang w:val="en-GB" w:eastAsia="en-US"/>
        </w:rPr>
        <w:t>UE assumes the transmit power for Rel-16 WUS sequence is same as that of Rel-15 WUS sequence.</w:t>
      </w:r>
    </w:p>
    <w:p w14:paraId="3DFD4602" w14:textId="090FA0BA" w:rsidR="00110FCE" w:rsidRDefault="00110FCE" w:rsidP="00E809ED">
      <w:pPr>
        <w:numPr>
          <w:ilvl w:val="0"/>
          <w:numId w:val="21"/>
        </w:numPr>
        <w:spacing w:after="0" w:line="240" w:lineRule="auto"/>
        <w:rPr>
          <w:rFonts w:ascii="Arial" w:hAnsi="Arial" w:cs="Arial"/>
          <w:b/>
          <w:sz w:val="20"/>
          <w:szCs w:val="20"/>
          <w:lang w:val="en-GB" w:eastAsia="en-US"/>
        </w:rPr>
      </w:pPr>
      <w:r w:rsidRPr="00110FCE">
        <w:rPr>
          <w:rFonts w:ascii="Arial" w:hAnsi="Arial" w:cs="Arial"/>
          <w:b/>
          <w:sz w:val="20"/>
          <w:szCs w:val="20"/>
          <w:lang w:val="en-GB" w:eastAsia="en-US"/>
        </w:rPr>
        <w:t>Maximum WUS duration for Rel-16 WUS sequence is same as that of Rel-15 WUS sequence</w:t>
      </w:r>
    </w:p>
    <w:p w14:paraId="3795B478" w14:textId="77777777" w:rsidR="00110FCE" w:rsidRPr="00110FCE" w:rsidRDefault="00110FCE" w:rsidP="00110FCE">
      <w:pPr>
        <w:spacing w:after="0" w:line="240" w:lineRule="auto"/>
        <w:ind w:left="720"/>
        <w:rPr>
          <w:rFonts w:ascii="Arial" w:hAnsi="Arial" w:cs="Arial"/>
          <w:b/>
          <w:sz w:val="20"/>
          <w:szCs w:val="20"/>
          <w:lang w:val="en-GB" w:eastAsia="en-US"/>
        </w:rPr>
      </w:pPr>
    </w:p>
    <w:p w14:paraId="69145DFD" w14:textId="1A36B1EC" w:rsidR="00FA31F8" w:rsidRDefault="00FA31F8" w:rsidP="00FA31F8">
      <w:pPr>
        <w:pStyle w:val="LGTdoc1"/>
        <w:spacing w:beforeLines="0" w:after="0" w:afterAutospacing="0"/>
        <w:rPr>
          <w:rFonts w:ascii="Arial" w:hAnsi="Arial" w:cs="Arial"/>
          <w:sz w:val="20"/>
        </w:rPr>
      </w:pPr>
      <w:r w:rsidRPr="00CB775B">
        <w:rPr>
          <w:rFonts w:ascii="Arial" w:hAnsi="Arial" w:cs="Arial"/>
          <w:bCs/>
          <w:snapToGrid/>
          <w:sz w:val="20"/>
        </w:rPr>
        <w:t xml:space="preserve">Proposal </w:t>
      </w:r>
      <w:r w:rsidR="005A1AA4">
        <w:rPr>
          <w:rFonts w:ascii="Arial" w:hAnsi="Arial" w:cs="Arial"/>
          <w:bCs/>
          <w:snapToGrid/>
          <w:sz w:val="20"/>
        </w:rPr>
        <w:t>7</w:t>
      </w:r>
      <w:r w:rsidRPr="00CB775B">
        <w:rPr>
          <w:rFonts w:ascii="Arial" w:hAnsi="Arial" w:cs="Arial"/>
          <w:bCs/>
          <w:snapToGrid/>
          <w:sz w:val="20"/>
        </w:rPr>
        <w:t xml:space="preserve">: </w:t>
      </w:r>
      <w:r w:rsidRPr="00C8266A">
        <w:rPr>
          <w:rFonts w:ascii="Arial" w:hAnsi="Arial" w:cs="Arial"/>
          <w:sz w:val="20"/>
        </w:rPr>
        <w:t>A UE is required to detect 2 sequences, the common WUS and the group WUS of the group to which it belongs</w:t>
      </w:r>
      <w:r>
        <w:rPr>
          <w:rFonts w:ascii="Arial" w:hAnsi="Arial" w:cs="Arial"/>
          <w:sz w:val="20"/>
        </w:rPr>
        <w:t>.</w:t>
      </w:r>
    </w:p>
    <w:p w14:paraId="71FFEA85" w14:textId="77777777" w:rsidR="00FA31F8" w:rsidRDefault="00FA31F8" w:rsidP="00FA31F8">
      <w:pPr>
        <w:pStyle w:val="LGTdoc1"/>
        <w:spacing w:beforeLines="0" w:after="0" w:afterAutospacing="0"/>
        <w:rPr>
          <w:rFonts w:ascii="Arial" w:hAnsi="Arial" w:cs="Arial"/>
          <w:sz w:val="20"/>
          <w:lang w:eastAsia="x-none"/>
        </w:rPr>
      </w:pPr>
    </w:p>
    <w:p w14:paraId="6DD79B37" w14:textId="256BD967" w:rsidR="003829E5" w:rsidRPr="003829E5" w:rsidRDefault="00FA31F8" w:rsidP="003829E5">
      <w:pPr>
        <w:rPr>
          <w:rFonts w:ascii="Arial" w:hAnsi="Arial" w:cs="Arial"/>
          <w:b/>
          <w:iCs/>
          <w:sz w:val="20"/>
          <w:szCs w:val="20"/>
        </w:rPr>
      </w:pPr>
      <w:r w:rsidRPr="00FA31F8">
        <w:rPr>
          <w:rFonts w:ascii="Arial" w:hAnsi="Arial" w:cs="Arial"/>
          <w:b/>
          <w:sz w:val="20"/>
        </w:rPr>
        <w:t xml:space="preserve">Proposal </w:t>
      </w:r>
      <w:r w:rsidR="005A1AA4">
        <w:rPr>
          <w:rFonts w:ascii="Arial" w:hAnsi="Arial" w:cs="Arial"/>
          <w:b/>
          <w:sz w:val="20"/>
        </w:rPr>
        <w:t>8</w:t>
      </w:r>
      <w:r w:rsidRPr="00FA31F8">
        <w:rPr>
          <w:rFonts w:ascii="Arial" w:hAnsi="Arial" w:cs="Arial"/>
          <w:b/>
          <w:sz w:val="20"/>
        </w:rPr>
        <w:t xml:space="preserve">: </w:t>
      </w:r>
      <w:r w:rsidRPr="00FA31F8">
        <w:rPr>
          <w:rFonts w:ascii="Arial" w:hAnsi="Arial" w:cs="Arial"/>
          <w:b/>
          <w:iCs/>
          <w:sz w:val="20"/>
          <w:szCs w:val="20"/>
          <w:lang w:eastAsia="ja-JP"/>
        </w:rPr>
        <w:t>The specification supports configurability to enable UE group to alternate between WUS resources</w:t>
      </w:r>
      <w:r w:rsidR="005A1AA4">
        <w:rPr>
          <w:rFonts w:ascii="Arial" w:hAnsi="Arial" w:cs="Arial"/>
          <w:b/>
          <w:iCs/>
          <w:sz w:val="20"/>
          <w:szCs w:val="20"/>
          <w:lang w:eastAsia="ja-JP"/>
        </w:rPr>
        <w:t>.</w:t>
      </w:r>
    </w:p>
    <w:p w14:paraId="3296A162" w14:textId="141B329F" w:rsidR="00BC319F" w:rsidRDefault="00F507D1" w:rsidP="00F33F5C">
      <w:pPr>
        <w:pStyle w:val="Heading1"/>
      </w:pPr>
      <w:r w:rsidRPr="00CE0424">
        <w:lastRenderedPageBreak/>
        <w:t>References</w:t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1255"/>
        <w:gridCol w:w="1260"/>
        <w:gridCol w:w="7290"/>
      </w:tblGrid>
      <w:tr w:rsidR="00D43311" w:rsidRPr="002D4038" w14:paraId="14B794AA" w14:textId="77777777" w:rsidTr="00D43311">
        <w:trPr>
          <w:trHeight w:val="450"/>
        </w:trPr>
        <w:tc>
          <w:tcPr>
            <w:tcW w:w="1255" w:type="dxa"/>
          </w:tcPr>
          <w:p w14:paraId="53EA974C" w14:textId="4D975458" w:rsidR="00D43311" w:rsidRPr="002D4038" w:rsidRDefault="00B75556" w:rsidP="002D4038">
            <w:pPr>
              <w:snapToGrid w:val="0"/>
              <w:spacing w:after="0"/>
              <w:rPr>
                <w:b/>
                <w:bCs/>
                <w:sz w:val="18"/>
                <w:szCs w:val="18"/>
                <w:u w:val="single"/>
                <w:lang w:eastAsia="ja-JP"/>
              </w:rPr>
            </w:pPr>
            <w:hyperlink r:id="rId24" w:history="1">
              <w:r w:rsidR="00D43311" w:rsidRPr="002D4038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R1-1908018</w:t>
              </w:r>
            </w:hyperlink>
          </w:p>
        </w:tc>
        <w:tc>
          <w:tcPr>
            <w:tcW w:w="1260" w:type="dxa"/>
          </w:tcPr>
          <w:p w14:paraId="21251D65" w14:textId="100B006A" w:rsidR="00D43311" w:rsidRPr="002D4038" w:rsidRDefault="00D43311" w:rsidP="002D403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4038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7290" w:type="dxa"/>
          </w:tcPr>
          <w:p w14:paraId="049D6318" w14:textId="77777777" w:rsidR="00D43311" w:rsidRPr="002D4038" w:rsidRDefault="00D43311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r w:rsidRPr="002D4038">
              <w:rPr>
                <w:b w:val="0"/>
                <w:sz w:val="18"/>
                <w:szCs w:val="18"/>
              </w:rPr>
              <w:fldChar w:fldCharType="begin"/>
            </w:r>
            <w:r w:rsidRPr="002D4038">
              <w:rPr>
                <w:b w:val="0"/>
                <w:sz w:val="18"/>
                <w:szCs w:val="18"/>
              </w:rPr>
              <w:instrText xml:space="preserve"> TOC \f O \n \h \z \t "Observation" \c </w:instrText>
            </w:r>
            <w:r w:rsidRPr="002D4038">
              <w:rPr>
                <w:b w:val="0"/>
                <w:sz w:val="18"/>
                <w:szCs w:val="18"/>
              </w:rPr>
              <w:fldChar w:fldCharType="separate"/>
            </w:r>
            <w:hyperlink w:anchor="_Toc16869511" w:history="1">
              <w:r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Observation 1</w:t>
              </w:r>
              <w:r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False wake-up rates and delayed paging rates may be substantially reduced by allowing independent resource configuration of group WUS and legacy WUS.</w:t>
              </w:r>
            </w:hyperlink>
          </w:p>
          <w:p w14:paraId="24EF5508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12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Observation 2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With frequency multiplexed WUS resources together with a power boosted WUS, PAPR may become a problem.</w:t>
              </w:r>
            </w:hyperlink>
          </w:p>
          <w:p w14:paraId="0C9DC80F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13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Observation 3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Phase shifting WUS in one PRB increases PAPR if more than one paging narrowband is used.</w:t>
              </w:r>
            </w:hyperlink>
          </w:p>
          <w:p w14:paraId="1C10AB1D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14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Observation 4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Making WUS symmetric around its center frequency would allow for reduced detection complexity by down sampling x2.</w:t>
              </w:r>
            </w:hyperlink>
          </w:p>
          <w:p w14:paraId="46812BD6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15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Observation 5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Detection of more than two sequences would jeopardize co-existence between group WUS and legacy WUS.</w:t>
              </w:r>
            </w:hyperlink>
          </w:p>
          <w:p w14:paraId="647B8256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16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Observation 6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Uneven UE distribution among different service classes will result in decreased power saving performance.</w:t>
              </w:r>
            </w:hyperlink>
          </w:p>
          <w:p w14:paraId="71441606" w14:textId="77777777" w:rsidR="00D43311" w:rsidRPr="002D4038" w:rsidRDefault="00D43311" w:rsidP="002D4038">
            <w:pPr>
              <w:pStyle w:val="BodyText"/>
              <w:snapToGrid w:val="0"/>
              <w:spacing w:after="0"/>
              <w:ind w:left="1372" w:hanging="1372"/>
              <w:rPr>
                <w:sz w:val="18"/>
                <w:szCs w:val="18"/>
              </w:rPr>
            </w:pPr>
            <w:r w:rsidRPr="002D4038">
              <w:rPr>
                <w:sz w:val="18"/>
                <w:szCs w:val="18"/>
              </w:rPr>
              <w:fldChar w:fldCharType="end"/>
            </w:r>
            <w:r w:rsidRPr="002D4038">
              <w:rPr>
                <w:sz w:val="18"/>
                <w:szCs w:val="18"/>
              </w:rPr>
              <w:t>Based on the discussion in the previous sections we propose the following:</w:t>
            </w:r>
          </w:p>
          <w:p w14:paraId="5C0DDCE3" w14:textId="77777777" w:rsidR="00D43311" w:rsidRPr="002D4038" w:rsidRDefault="00D43311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r w:rsidRPr="002D4038">
              <w:rPr>
                <w:b w:val="0"/>
                <w:sz w:val="18"/>
                <w:szCs w:val="18"/>
              </w:rPr>
              <w:fldChar w:fldCharType="begin"/>
            </w:r>
            <w:r w:rsidRPr="002D4038">
              <w:rPr>
                <w:b w:val="0"/>
                <w:sz w:val="18"/>
                <w:szCs w:val="18"/>
              </w:rPr>
              <w:instrText xml:space="preserve"> TOC \n \h \z \t "Proposal" \c </w:instrText>
            </w:r>
            <w:r w:rsidRPr="002D4038">
              <w:rPr>
                <w:b w:val="0"/>
                <w:sz w:val="18"/>
                <w:szCs w:val="18"/>
              </w:rPr>
              <w:fldChar w:fldCharType="separate"/>
            </w:r>
            <w:hyperlink w:anchor="_Toc16869517" w:history="1">
              <w:r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Proposal 1</w:t>
              </w:r>
              <w:r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Group WUS and legacy WUS do not share resources.</w:t>
              </w:r>
            </w:hyperlink>
          </w:p>
          <w:p w14:paraId="1ADFE249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18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Proposal 2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Four WUS configurations are defined:</w:t>
              </w:r>
            </w:hyperlink>
          </w:p>
          <w:p w14:paraId="19F8BAA0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31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19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a.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A single group WUS resource frequency multiplexed with legacy WUS,</w:t>
              </w:r>
            </w:hyperlink>
          </w:p>
          <w:p w14:paraId="761C5720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31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20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b.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Two frequency multiplexed group WUS resources, in turn frequency multiplexed with legacy WUS,</w:t>
              </w:r>
            </w:hyperlink>
          </w:p>
          <w:p w14:paraId="38476002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31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21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c.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Two time multiplexed group WUS resources, in turn frequency multiplexed with legacy WUS,</w:t>
              </w:r>
            </w:hyperlink>
          </w:p>
          <w:p w14:paraId="253B1075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31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22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d.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Three group WUS resources, where each resource is either frequency multiplexed, time multiplexed or both frequency and time multiplexed with legacy WUS.</w:t>
              </w:r>
            </w:hyperlink>
          </w:p>
          <w:p w14:paraId="65F32946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23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Proposal 3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If configured, legacy WUS is N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bscript"/>
                  <w:lang w:eastAsia="ja-JP"/>
                </w:rPr>
                <w:t>resource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perscript"/>
                  <w:lang w:eastAsia="ja-JP"/>
                </w:rPr>
                <w:t xml:space="preserve"> 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= 0.</w:t>
              </w:r>
            </w:hyperlink>
          </w:p>
          <w:p w14:paraId="3C835B4A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24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Proposal 4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Group WUS resources are indexed according to</w:t>
              </w:r>
            </w:hyperlink>
          </w:p>
          <w:p w14:paraId="1651FF33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40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25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a.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N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bscript"/>
                  <w:lang w:eastAsia="ja-JP"/>
                </w:rPr>
                <w:t>resource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perscript"/>
                  <w:lang w:eastAsia="ja-JP"/>
                </w:rPr>
                <w:t xml:space="preserve"> 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= 1 is the resource in the center of the narrowband,</w:t>
              </w:r>
            </w:hyperlink>
          </w:p>
          <w:p w14:paraId="62B80EC8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40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26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b.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N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bscript"/>
                  <w:lang w:eastAsia="ja-JP"/>
                </w:rPr>
                <w:t>resource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perscript"/>
                  <w:lang w:eastAsia="ja-JP"/>
                </w:rPr>
                <w:t xml:space="preserve"> 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= 2 is the resources that are adjacent to N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bscript"/>
                  <w:lang w:eastAsia="ja-JP"/>
                </w:rPr>
                <w:t>resource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perscript"/>
                  <w:lang w:eastAsia="ja-JP"/>
                </w:rPr>
                <w:t xml:space="preserve"> 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= 1, in either time or frequency, and</w:t>
              </w:r>
            </w:hyperlink>
          </w:p>
          <w:p w14:paraId="4A1C04E5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40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27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c.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N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bscript"/>
                  <w:lang w:eastAsia="ja-JP"/>
                </w:rPr>
                <w:t>resource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perscript"/>
                  <w:lang w:eastAsia="ja-JP"/>
                </w:rPr>
                <w:t xml:space="preserve"> 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= 3 is the resource that is adjacent to N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bscript"/>
                  <w:lang w:eastAsia="ja-JP"/>
                </w:rPr>
                <w:t>resource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perscript"/>
                  <w:lang w:eastAsia="ja-JP"/>
                </w:rPr>
                <w:t xml:space="preserve"> 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= 2 in the frequency domain.</w:t>
              </w:r>
            </w:hyperlink>
          </w:p>
          <w:p w14:paraId="2FF490CC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28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Proposal 5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If group WUS is configured, legacy WUS is not configured in the center of a narrowband.</w:t>
              </w:r>
            </w:hyperlink>
          </w:p>
          <w:p w14:paraId="5463A026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29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Proposal 6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The number of UE groups are configured per resource and is configured jointly for all group WUS resources.</w:t>
              </w:r>
            </w:hyperlink>
          </w:p>
          <w:p w14:paraId="0D03BAEF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30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Proposal 7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Conform working assumption that, at least for the group WUS in the same WUS resource, legacy WUS with phase shifts is selected as group WUS sequence design according to w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bscript"/>
                  <w:lang w:eastAsia="ja-JP"/>
                </w:rPr>
                <w:t>group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(m’) = w(m’) exp(j2πgm/G)</w:t>
              </w:r>
            </w:hyperlink>
          </w:p>
          <w:p w14:paraId="6327103B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31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Proposal 8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The outstanding parameters are set to G = 132 and g = 2+13*UE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bscript"/>
                  <w:lang w:eastAsia="ja-JP"/>
                </w:rPr>
                <w:t>group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 xml:space="preserve">, 0 </w:t>
              </w:r>
              <w:r w:rsidR="00D43311" w:rsidRPr="002D4038">
                <w:rPr>
                  <w:rStyle w:val="Hyperlink"/>
                  <w:rFonts w:cs="Arial"/>
                  <w:b w:val="0"/>
                  <w:noProof/>
                  <w:sz w:val="18"/>
                  <w:szCs w:val="18"/>
                  <w:lang w:eastAsia="ja-JP"/>
                </w:rPr>
                <w:t xml:space="preserve">≤ 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UE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bscript"/>
                  <w:lang w:eastAsia="ja-JP"/>
                </w:rPr>
                <w:t>group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 xml:space="preserve"> </w:t>
              </w:r>
              <w:r w:rsidR="00D43311" w:rsidRPr="002D4038">
                <w:rPr>
                  <w:rStyle w:val="Hyperlink"/>
                  <w:rFonts w:cs="Arial"/>
                  <w:b w:val="0"/>
                  <w:noProof/>
                  <w:sz w:val="18"/>
                  <w:szCs w:val="18"/>
                  <w:lang w:eastAsia="ja-JP"/>
                </w:rPr>
                <w:t xml:space="preserve">≤ 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10.</w:t>
              </w:r>
            </w:hyperlink>
          </w:p>
          <w:p w14:paraId="6CA6841E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32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Proposal 9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The WUS resource index, N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bscript"/>
                  <w:lang w:eastAsia="ja-JP"/>
                </w:rPr>
                <w:t>resource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, is represented in the two MSBs of the WUS scrambling sequence initialization, i.e.,</w:t>
              </w:r>
            </w:hyperlink>
          </w:p>
          <w:p w14:paraId="4B276730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33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c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bscript"/>
                  <w:lang w:eastAsia="ja-JP"/>
                </w:rPr>
                <w:t>init_WUS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 xml:space="preserve"> = (N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bscript"/>
                  <w:lang w:eastAsia="ja-JP"/>
                </w:rPr>
                <w:t>ID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perscript"/>
                  <w:lang w:eastAsia="ja-JP"/>
                </w:rPr>
                <w:t xml:space="preserve">cell 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+ 1)(10n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bscript"/>
                  <w:lang w:eastAsia="ja-JP"/>
                </w:rPr>
                <w:t xml:space="preserve">f_start_PO 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 xml:space="preserve">+ 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sym w:font="Symbol" w:char="F0EB"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n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bscript"/>
                  <w:lang w:eastAsia="ja-JP"/>
                </w:rPr>
                <w:t>start_PO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/2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sym w:font="Symbol" w:char="F0FB"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 xml:space="preserve"> ) mod 2048 + 1) 2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perscript"/>
                  <w:lang w:eastAsia="ja-JP"/>
                </w:rPr>
                <w:t xml:space="preserve">9 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+ N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bscript"/>
                  <w:lang w:eastAsia="ja-JP"/>
                </w:rPr>
                <w:t>ID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perscript"/>
                  <w:lang w:eastAsia="ja-JP"/>
                </w:rPr>
                <w:t>cell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 xml:space="preserve"> + N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bscript"/>
                  <w:lang w:eastAsia="ja-JP"/>
                </w:rPr>
                <w:t>resource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2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vertAlign w:val="superscript"/>
                  <w:lang w:eastAsia="ja-JP"/>
                </w:rPr>
                <w:t>29</w:t>
              </w:r>
            </w:hyperlink>
          </w:p>
          <w:p w14:paraId="41AE72AE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34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Proposal 10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 xml:space="preserve">The NWUS is flipped subcarrier wise in the second PRB such that 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the complete sequence per symbol is [x0 x1 … x11 x11 … x1 x0], assuming the NB-IoT WUS sequence is [x0 x1 … x11]</w:t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</w:rPr>
                <w:t>.</w:t>
              </w:r>
            </w:hyperlink>
          </w:p>
          <w:p w14:paraId="5C7259AC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35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Proposal 11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Multilevel grouping is not supported, i.e., a UE is only required to monitor two sequences.</w:t>
              </w:r>
            </w:hyperlink>
          </w:p>
          <w:p w14:paraId="29E6FADF" w14:textId="77777777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b w:val="0"/>
                <w:noProof/>
                <w:sz w:val="18"/>
                <w:szCs w:val="18"/>
                <w:lang w:eastAsia="sv-SE"/>
              </w:rPr>
            </w:pPr>
            <w:hyperlink w:anchor="_Toc16869536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Proposal 12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Confirm working assumption that the UE assumes the transmit power for Rel-16 WUS sequence is the same as that of Rel-15 WUS sequence.</w:t>
              </w:r>
            </w:hyperlink>
          </w:p>
          <w:p w14:paraId="69BB288E" w14:textId="29D5C246" w:rsidR="00D43311" w:rsidRPr="002D4038" w:rsidRDefault="00B75556" w:rsidP="002D4038">
            <w:pPr>
              <w:pStyle w:val="TableofFigures"/>
              <w:tabs>
                <w:tab w:val="right" w:leader="dot" w:pos="9629"/>
              </w:tabs>
              <w:snapToGrid w:val="0"/>
              <w:spacing w:after="0"/>
              <w:ind w:left="1372" w:hanging="1372"/>
              <w:jc w:val="both"/>
              <w:rPr>
                <w:sz w:val="18"/>
                <w:szCs w:val="18"/>
                <w:lang w:eastAsia="ja-JP"/>
              </w:rPr>
            </w:pPr>
            <w:hyperlink w:anchor="_Toc16869537" w:history="1"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Proposal 13</w:t>
              </w:r>
              <w:r w:rsidR="00D43311" w:rsidRPr="002D4038">
                <w:rPr>
                  <w:b w:val="0"/>
                  <w:noProof/>
                  <w:sz w:val="18"/>
                  <w:szCs w:val="18"/>
                  <w:lang w:eastAsia="sv-SE"/>
                </w:rPr>
                <w:tab/>
              </w:r>
              <w:r w:rsidR="00D43311" w:rsidRPr="002D4038">
                <w:rPr>
                  <w:rStyle w:val="Hyperlink"/>
                  <w:b w:val="0"/>
                  <w:noProof/>
                  <w:sz w:val="18"/>
                  <w:szCs w:val="18"/>
                  <w:lang w:eastAsia="ja-JP"/>
                </w:rPr>
                <w:t>Confirm working assumption that the maximum WUS duration for Rel-16 WUS sequence is the same as that of Rel-15 WUS sequence.</w:t>
              </w:r>
            </w:hyperlink>
            <w:r w:rsidR="00D43311" w:rsidRPr="002D4038">
              <w:rPr>
                <w:b w:val="0"/>
                <w:sz w:val="18"/>
                <w:szCs w:val="18"/>
              </w:rPr>
              <w:fldChar w:fldCharType="end"/>
            </w:r>
          </w:p>
        </w:tc>
      </w:tr>
      <w:tr w:rsidR="00D43311" w:rsidRPr="002D4038" w14:paraId="39223CAF" w14:textId="77777777" w:rsidTr="00D43311">
        <w:trPr>
          <w:trHeight w:val="450"/>
        </w:trPr>
        <w:tc>
          <w:tcPr>
            <w:tcW w:w="1255" w:type="dxa"/>
          </w:tcPr>
          <w:p w14:paraId="61CEE970" w14:textId="2E709B77" w:rsidR="00D43311" w:rsidRPr="002D4038" w:rsidRDefault="00B75556" w:rsidP="002D4038">
            <w:pPr>
              <w:snapToGrid w:val="0"/>
              <w:spacing w:after="0"/>
              <w:rPr>
                <w:b/>
                <w:bCs/>
                <w:sz w:val="18"/>
                <w:szCs w:val="18"/>
                <w:u w:val="single"/>
                <w:lang w:eastAsia="ja-JP"/>
              </w:rPr>
            </w:pPr>
            <w:hyperlink r:id="rId25" w:history="1">
              <w:r w:rsidR="00D43311" w:rsidRPr="002D4038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R1-1908084</w:t>
              </w:r>
            </w:hyperlink>
          </w:p>
        </w:tc>
        <w:tc>
          <w:tcPr>
            <w:tcW w:w="1260" w:type="dxa"/>
          </w:tcPr>
          <w:p w14:paraId="285245D5" w14:textId="111B8B59" w:rsidR="00D43311" w:rsidRPr="002D4038" w:rsidRDefault="00D43311" w:rsidP="002D403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4038">
              <w:rPr>
                <w:rFonts w:ascii="Arial" w:hAnsi="Arial" w:cs="Arial"/>
                <w:sz w:val="18"/>
                <w:szCs w:val="18"/>
              </w:rPr>
              <w:t>Huawei, HiSilicon</w:t>
            </w:r>
          </w:p>
        </w:tc>
        <w:tc>
          <w:tcPr>
            <w:tcW w:w="7290" w:type="dxa"/>
          </w:tcPr>
          <w:p w14:paraId="53DA45A9" w14:textId="77777777" w:rsidR="00D43311" w:rsidRPr="002D4038" w:rsidRDefault="00D43311" w:rsidP="002D4038">
            <w:pPr>
              <w:snapToGrid w:val="0"/>
              <w:spacing w:after="0"/>
              <w:rPr>
                <w:bCs/>
                <w:i/>
                <w:sz w:val="18"/>
                <w:szCs w:val="18"/>
              </w:rPr>
            </w:pPr>
            <w:r w:rsidRPr="002D4038">
              <w:rPr>
                <w:bCs/>
                <w:i/>
                <w:sz w:val="18"/>
                <w:szCs w:val="18"/>
              </w:rPr>
              <w:t>Proposal 1: Up to 4 orthogonal WUS resources may be configured in total for both time and frequency domain.</w:t>
            </w:r>
          </w:p>
          <w:p w14:paraId="77AF53A9" w14:textId="77777777" w:rsidR="00D43311" w:rsidRPr="002D4038" w:rsidRDefault="00D43311" w:rsidP="002D4038">
            <w:pPr>
              <w:snapToGrid w:val="0"/>
              <w:spacing w:after="0"/>
              <w:rPr>
                <w:bCs/>
                <w:i/>
                <w:sz w:val="18"/>
                <w:szCs w:val="18"/>
              </w:rPr>
            </w:pPr>
            <w:r w:rsidRPr="002D4038">
              <w:rPr>
                <w:bCs/>
                <w:i/>
                <w:sz w:val="18"/>
                <w:szCs w:val="18"/>
              </w:rPr>
              <w:t>Proposal 2: Support the feature of waking up a subset of all WUS UE groups.</w:t>
            </w:r>
          </w:p>
          <w:p w14:paraId="1C29707C" w14:textId="77777777" w:rsidR="00D43311" w:rsidRPr="002D4038" w:rsidRDefault="00D43311" w:rsidP="002D4038">
            <w:pPr>
              <w:snapToGrid w:val="0"/>
              <w:spacing w:after="0"/>
              <w:rPr>
                <w:bCs/>
                <w:i/>
                <w:sz w:val="18"/>
                <w:szCs w:val="18"/>
              </w:rPr>
            </w:pPr>
            <w:r w:rsidRPr="002D4038">
              <w:rPr>
                <w:bCs/>
                <w:i/>
                <w:sz w:val="18"/>
                <w:szCs w:val="18"/>
              </w:rPr>
              <w:t xml:space="preserve">Proposal </w:t>
            </w:r>
            <w:r w:rsidRPr="002D4038">
              <w:rPr>
                <w:rFonts w:hint="eastAsia"/>
                <w:bCs/>
                <w:i/>
                <w:sz w:val="18"/>
                <w:szCs w:val="18"/>
              </w:rPr>
              <w:t>3</w:t>
            </w:r>
            <w:r w:rsidRPr="002D4038">
              <w:rPr>
                <w:bCs/>
                <w:i/>
                <w:sz w:val="18"/>
                <w:szCs w:val="18"/>
              </w:rPr>
              <w:t xml:space="preserve">: A maximum of </w:t>
            </w:r>
            <w:r w:rsidRPr="002D4038">
              <w:rPr>
                <w:rFonts w:hint="eastAsia"/>
                <w:bCs/>
                <w:i/>
                <w:sz w:val="18"/>
                <w:szCs w:val="18"/>
              </w:rPr>
              <w:t>eight UE-group WUS can be supported</w:t>
            </w:r>
            <w:r w:rsidRPr="002D4038">
              <w:rPr>
                <w:bCs/>
                <w:i/>
                <w:sz w:val="18"/>
                <w:szCs w:val="18"/>
              </w:rPr>
              <w:t>.</w:t>
            </w:r>
          </w:p>
          <w:p w14:paraId="59DE69EB" w14:textId="5FEDECC3" w:rsidR="00D43311" w:rsidRPr="002D4038" w:rsidRDefault="00D43311" w:rsidP="002D4038">
            <w:pPr>
              <w:snapToGrid w:val="0"/>
              <w:spacing w:after="0"/>
              <w:rPr>
                <w:sz w:val="18"/>
                <w:szCs w:val="18"/>
                <w:lang w:eastAsia="ja-JP"/>
              </w:rPr>
            </w:pPr>
            <w:r w:rsidRPr="002D4038">
              <w:rPr>
                <w:bCs/>
                <w:i/>
                <w:sz w:val="18"/>
                <w:szCs w:val="18"/>
              </w:rPr>
              <w:t xml:space="preserve">Proposal 4: WUS including partial UE Paging ID is supported. </w:t>
            </w:r>
          </w:p>
        </w:tc>
      </w:tr>
      <w:tr w:rsidR="00D43311" w:rsidRPr="002D4038" w14:paraId="7802FB10" w14:textId="77777777" w:rsidTr="00D43311">
        <w:trPr>
          <w:trHeight w:val="450"/>
        </w:trPr>
        <w:tc>
          <w:tcPr>
            <w:tcW w:w="1255" w:type="dxa"/>
          </w:tcPr>
          <w:p w14:paraId="717EE64E" w14:textId="0AF0E4D7" w:rsidR="00D43311" w:rsidRPr="002D4038" w:rsidRDefault="00B75556" w:rsidP="002D4038">
            <w:pPr>
              <w:snapToGrid w:val="0"/>
              <w:spacing w:after="0"/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6" w:history="1">
              <w:r w:rsidR="00D43311" w:rsidRPr="002D4038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R1-1908255</w:t>
              </w:r>
            </w:hyperlink>
          </w:p>
        </w:tc>
        <w:tc>
          <w:tcPr>
            <w:tcW w:w="1260" w:type="dxa"/>
          </w:tcPr>
          <w:p w14:paraId="00455257" w14:textId="68BD8895" w:rsidR="00D43311" w:rsidRPr="002D4038" w:rsidRDefault="00D43311" w:rsidP="002D403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4038">
              <w:rPr>
                <w:rFonts w:ascii="Arial" w:hAnsi="Arial" w:cs="Arial"/>
                <w:sz w:val="18"/>
                <w:szCs w:val="18"/>
              </w:rPr>
              <w:t>ZTE</w:t>
            </w:r>
          </w:p>
        </w:tc>
        <w:tc>
          <w:tcPr>
            <w:tcW w:w="7290" w:type="dxa"/>
          </w:tcPr>
          <w:p w14:paraId="11297969" w14:textId="77777777" w:rsidR="00D43311" w:rsidRPr="002D4038" w:rsidRDefault="00D43311" w:rsidP="002D4038">
            <w:pPr>
              <w:numPr>
                <w:ilvl w:val="255"/>
                <w:numId w:val="0"/>
              </w:num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D4038">
              <w:rPr>
                <w:rFonts w:ascii="Times New Roman" w:hAnsi="Times New Roman" w:hint="eastAsia"/>
                <w:b/>
                <w:bCs/>
                <w:i/>
                <w:iCs/>
                <w:sz w:val="18"/>
                <w:szCs w:val="18"/>
              </w:rPr>
              <w:t xml:space="preserve">Observation 1: The issue of UE unfairness can be solved by UE hopping, but the complexity of introducing UE hopping also needs to be considered.  </w:t>
            </w:r>
          </w:p>
          <w:p w14:paraId="7F236E0F" w14:textId="77777777" w:rsidR="00D43311" w:rsidRPr="002D4038" w:rsidRDefault="00D43311" w:rsidP="002D4038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D4038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Proposal 1</w:t>
            </w:r>
            <w:r w:rsidRPr="002D4038">
              <w:rPr>
                <w:rFonts w:ascii="Times New Roman" w:hAnsi="Times New Roman" w:hint="eastAsia"/>
                <w:b/>
                <w:bCs/>
                <w:i/>
                <w:iCs/>
                <w:sz w:val="18"/>
                <w:szCs w:val="18"/>
              </w:rPr>
              <w:t xml:space="preserve">: </w:t>
            </w:r>
            <w:r w:rsidRPr="002D4038"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  <w:t>Max duration and transmit power</w:t>
            </w:r>
            <w:r w:rsidRPr="002D4038">
              <w:rPr>
                <w:rFonts w:ascii="Times New Roman" w:hAnsi="Times New Roman" w:hint="eastAsia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2D4038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of </w:t>
            </w:r>
            <w:r w:rsidRPr="002D4038"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  <w:t xml:space="preserve">Rel-16 </w:t>
            </w:r>
            <w:r w:rsidRPr="002D4038">
              <w:rPr>
                <w:rFonts w:ascii="Times New Roman" w:hAnsi="Times New Roman" w:hint="eastAsia"/>
                <w:b/>
                <w:bCs/>
                <w:i/>
                <w:iCs/>
                <w:sz w:val="18"/>
                <w:szCs w:val="18"/>
              </w:rPr>
              <w:t>M</w:t>
            </w:r>
            <w:r w:rsidRPr="002D4038"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  <w:t>WUS</w:t>
            </w:r>
            <w:r w:rsidRPr="002D4038">
              <w:rPr>
                <w:rFonts w:ascii="Times New Roman" w:hAnsi="Times New Roman" w:hint="eastAsia"/>
                <w:b/>
                <w:bCs/>
                <w:i/>
                <w:iCs/>
                <w:sz w:val="18"/>
                <w:szCs w:val="18"/>
              </w:rPr>
              <w:t xml:space="preserve"> can be configured.</w:t>
            </w:r>
          </w:p>
          <w:p w14:paraId="0D422924" w14:textId="77777777" w:rsidR="00D43311" w:rsidRPr="002D4038" w:rsidRDefault="00D43311" w:rsidP="002D4038">
            <w:pPr>
              <w:snapToGrid w:val="0"/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D4038">
              <w:rPr>
                <w:rFonts w:ascii="Times New Roman" w:hAnsi="Times New Roman" w:hint="eastAsia"/>
                <w:b/>
                <w:bCs/>
                <w:i/>
                <w:iCs/>
                <w:sz w:val="18"/>
                <w:szCs w:val="18"/>
              </w:rPr>
              <w:lastRenderedPageBreak/>
              <w:t>Proposal 2: The maximum total number of MWUS resource can be larger than 2 if more than two service types are supported.</w:t>
            </w:r>
          </w:p>
          <w:p w14:paraId="3E310EF0" w14:textId="77777777" w:rsidR="00D43311" w:rsidRPr="002D4038" w:rsidRDefault="00D43311" w:rsidP="002D4038">
            <w:pPr>
              <w:numPr>
                <w:ilvl w:val="255"/>
                <w:numId w:val="0"/>
              </w:num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D4038">
              <w:rPr>
                <w:rFonts w:ascii="Times New Roman" w:hAnsi="Times New Roman" w:hint="eastAsia"/>
                <w:b/>
                <w:bCs/>
                <w:i/>
                <w:iCs/>
                <w:sz w:val="18"/>
                <w:szCs w:val="18"/>
              </w:rPr>
              <w:t>Proposal 3: UE group weighting is not supported.</w:t>
            </w:r>
          </w:p>
          <w:p w14:paraId="7B16E440" w14:textId="77777777" w:rsidR="00D43311" w:rsidRPr="002D4038" w:rsidRDefault="00D43311" w:rsidP="002D4038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D4038">
              <w:rPr>
                <w:rFonts w:ascii="Times New Roman" w:hAnsi="Times New Roman" w:hint="eastAsia"/>
                <w:b/>
                <w:bCs/>
                <w:i/>
                <w:iCs/>
                <w:sz w:val="18"/>
                <w:szCs w:val="18"/>
              </w:rPr>
              <w:t xml:space="preserve">Proposal 4: Common MWUS is </w:t>
            </w:r>
            <w:r w:rsidRPr="002D4038"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  <w:t>additionally</w:t>
            </w:r>
            <w:r w:rsidRPr="002D4038">
              <w:rPr>
                <w:rFonts w:ascii="Times New Roman" w:hAnsi="Times New Roman" w:hint="eastAsia"/>
                <w:b/>
                <w:bCs/>
                <w:i/>
                <w:iCs/>
                <w:sz w:val="18"/>
                <w:szCs w:val="18"/>
              </w:rPr>
              <w:t xml:space="preserve"> used to wake up a subset of all Rel-16 group MWUS for service-based grouping.</w:t>
            </w:r>
          </w:p>
          <w:p w14:paraId="383F6E00" w14:textId="77777777" w:rsidR="00D43311" w:rsidRPr="002D4038" w:rsidRDefault="00D43311" w:rsidP="002D4038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D4038">
              <w:rPr>
                <w:rFonts w:ascii="Times New Roman" w:hAnsi="Times New Roman" w:hint="eastAsia"/>
                <w:b/>
                <w:bCs/>
                <w:i/>
                <w:iCs/>
                <w:sz w:val="18"/>
                <w:szCs w:val="18"/>
              </w:rPr>
              <w:t>Proposal 5: Three detection sequences should be supported.</w:t>
            </w:r>
          </w:p>
          <w:p w14:paraId="2C562B49" w14:textId="746BCE7D" w:rsidR="00D43311" w:rsidRPr="002D4038" w:rsidRDefault="00D43311" w:rsidP="002D4038">
            <w:pPr>
              <w:snapToGrid w:val="0"/>
              <w:spacing w:after="0"/>
              <w:rPr>
                <w:sz w:val="18"/>
                <w:szCs w:val="18"/>
                <w:lang w:eastAsia="ja-JP"/>
              </w:rPr>
            </w:pPr>
            <w:r w:rsidRPr="002D4038">
              <w:rPr>
                <w:rFonts w:ascii="Times New Roman" w:hAnsi="Times New Roman" w:hint="eastAsia"/>
                <w:b/>
                <w:i/>
                <w:sz w:val="18"/>
                <w:szCs w:val="18"/>
              </w:rPr>
              <w:t>Proposal 6: The details of MWUS sequence design are same as NB-IoT</w:t>
            </w:r>
            <w:r w:rsidRPr="002D4038">
              <w:rPr>
                <w:rFonts w:ascii="Times New Roman" w:hAnsi="Times New Roman" w:hint="eastAsia"/>
                <w:b/>
                <w:bCs/>
                <w:i/>
                <w:iCs/>
                <w:sz w:val="18"/>
                <w:szCs w:val="18"/>
              </w:rPr>
              <w:t xml:space="preserve">. </w:t>
            </w:r>
            <w:r w:rsidRPr="002D4038">
              <w:rPr>
                <w:rFonts w:ascii="Times New Roman" w:hAnsi="Times New Roman" w:hint="eastAsia"/>
                <w:snapToGrid w:val="0"/>
                <w:sz w:val="18"/>
                <w:szCs w:val="18"/>
              </w:rPr>
              <w:t xml:space="preserve"> </w:t>
            </w:r>
          </w:p>
        </w:tc>
      </w:tr>
      <w:tr w:rsidR="00D43311" w:rsidRPr="002D4038" w14:paraId="4E5AFF0B" w14:textId="77777777" w:rsidTr="00D43311">
        <w:trPr>
          <w:trHeight w:val="450"/>
        </w:trPr>
        <w:tc>
          <w:tcPr>
            <w:tcW w:w="1255" w:type="dxa"/>
          </w:tcPr>
          <w:p w14:paraId="5687D1B7" w14:textId="77777777" w:rsidR="00D43311" w:rsidRPr="002D4038" w:rsidRDefault="00B75556" w:rsidP="002D4038">
            <w:pPr>
              <w:snapToGrid w:val="0"/>
              <w:spacing w:after="0"/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hyperlink r:id="rId27" w:history="1">
              <w:r w:rsidR="00D43311" w:rsidRPr="002D4038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R1-1909505</w:t>
              </w:r>
            </w:hyperlink>
          </w:p>
          <w:p w14:paraId="256693F8" w14:textId="2A361AB1" w:rsidR="00D43311" w:rsidRPr="002D4038" w:rsidRDefault="00D43311" w:rsidP="002D4038">
            <w:pPr>
              <w:snapToGrid w:val="0"/>
              <w:spacing w:after="0"/>
              <w:rPr>
                <w:b/>
                <w:bCs/>
                <w:sz w:val="18"/>
                <w:szCs w:val="18"/>
                <w:u w:val="single"/>
                <w:lang w:eastAsia="ja-JP"/>
              </w:rPr>
            </w:pPr>
            <w:r w:rsidRPr="002D4038">
              <w:rPr>
                <w:rFonts w:ascii="Arial" w:hAnsi="Arial" w:cs="Arial"/>
                <w:sz w:val="18"/>
                <w:szCs w:val="18"/>
              </w:rPr>
              <w:t xml:space="preserve">(update of </w:t>
            </w:r>
            <w:hyperlink r:id="rId28" w:history="1">
              <w:r w:rsidRPr="002D4038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R1-1908291</w:t>
              </w:r>
            </w:hyperlink>
            <w:r w:rsidRPr="002D403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60" w:type="dxa"/>
          </w:tcPr>
          <w:p w14:paraId="55191D33" w14:textId="4A2D9F42" w:rsidR="00D43311" w:rsidRPr="002D4038" w:rsidRDefault="00D43311" w:rsidP="002D403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4038">
              <w:rPr>
                <w:rFonts w:ascii="Arial" w:hAnsi="Arial" w:cs="Arial"/>
                <w:sz w:val="18"/>
                <w:szCs w:val="18"/>
              </w:rPr>
              <w:t>Nokia, Nokia Shanghai Bell</w:t>
            </w:r>
          </w:p>
        </w:tc>
        <w:tc>
          <w:tcPr>
            <w:tcW w:w="7290" w:type="dxa"/>
          </w:tcPr>
          <w:p w14:paraId="4E4E05BF" w14:textId="77777777" w:rsidR="00D43311" w:rsidRPr="002D4038" w:rsidRDefault="00D43311" w:rsidP="002D4038">
            <w:pPr>
              <w:pStyle w:val="ListParagraph"/>
              <w:snapToGrid w:val="0"/>
              <w:spacing w:after="0"/>
              <w:ind w:left="0"/>
              <w:jc w:val="both"/>
              <w:rPr>
                <w:b/>
                <w:sz w:val="18"/>
                <w:szCs w:val="18"/>
              </w:rPr>
            </w:pPr>
            <w:bookmarkStart w:id="7" w:name="_Hlk521588496"/>
            <w:r w:rsidRPr="002D4038">
              <w:rPr>
                <w:b/>
                <w:sz w:val="18"/>
                <w:szCs w:val="18"/>
              </w:rPr>
              <w:t>Observation 1: When a common WUS is configured, there is a common WUS for each of the orthogonal WUS resources that is used to wake up all Rel-16 UEs that are monitoring that resource.</w:t>
            </w:r>
          </w:p>
          <w:p w14:paraId="223F5A90" w14:textId="77777777" w:rsidR="00D43311" w:rsidRPr="002D4038" w:rsidRDefault="00D43311" w:rsidP="002D4038">
            <w:pPr>
              <w:pStyle w:val="ListParagraph"/>
              <w:snapToGrid w:val="0"/>
              <w:spacing w:after="0"/>
              <w:ind w:left="0"/>
              <w:jc w:val="both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>Observation 2: Waking up all Rel-16 UEs requires the transmission of a common WUS in each WUS resource.</w:t>
            </w:r>
          </w:p>
          <w:p w14:paraId="7382088C" w14:textId="77777777" w:rsidR="00D43311" w:rsidRPr="002D4038" w:rsidRDefault="00D43311" w:rsidP="002D4038">
            <w:pPr>
              <w:pStyle w:val="ListParagraph"/>
              <w:snapToGrid w:val="0"/>
              <w:spacing w:after="0"/>
              <w:ind w:left="0"/>
              <w:jc w:val="both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>Proposal 1: Up 2 orthogonal WUS resources may be simultaneously configured in time domain and frequency domain to have up to 4 orthogonal WUS resources.</w:t>
            </w:r>
          </w:p>
          <w:p w14:paraId="5E8ED293" w14:textId="77777777" w:rsidR="00D43311" w:rsidRPr="002D4038" w:rsidRDefault="00D43311" w:rsidP="002D4038">
            <w:pPr>
              <w:pStyle w:val="ListParagraph"/>
              <w:snapToGrid w:val="0"/>
              <w:spacing w:after="0"/>
              <w:ind w:left="0"/>
              <w:jc w:val="both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>Proposal 2: A maximum power boost of 4.8 dB is supported for the WUS in each resource.</w:t>
            </w:r>
          </w:p>
          <w:p w14:paraId="28314B03" w14:textId="77777777" w:rsidR="00D43311" w:rsidRPr="002D4038" w:rsidRDefault="00D43311" w:rsidP="002D4038">
            <w:pPr>
              <w:pStyle w:val="ListParagraph"/>
              <w:snapToGrid w:val="0"/>
              <w:spacing w:after="0"/>
              <w:ind w:left="0"/>
              <w:jc w:val="both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>Proposal 3: Rel-16 WUS location in relation to legacy WUS is configured such that:</w:t>
            </w:r>
          </w:p>
          <w:p w14:paraId="0617845D" w14:textId="77777777" w:rsidR="00D43311" w:rsidRPr="002D4038" w:rsidRDefault="00D43311" w:rsidP="00E809ED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567" w:hanging="207"/>
              <w:jc w:val="both"/>
              <w:textAlignment w:val="baseline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>If one WUS resource is configured in the time domain, that WUS resource is configured to coincide with the legacy WUS resource, and,</w:t>
            </w:r>
          </w:p>
          <w:p w14:paraId="4F3DA832" w14:textId="77777777" w:rsidR="00D43311" w:rsidRPr="002D4038" w:rsidRDefault="00D43311" w:rsidP="00E809ED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567" w:hanging="207"/>
              <w:jc w:val="both"/>
              <w:textAlignment w:val="baseline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>If two WUS resources are configured, the first WUS resource coincides with the legacy WUS resource and the second WUS resource occurs before the first Rel-16 WUS resource.</w:t>
            </w:r>
          </w:p>
          <w:p w14:paraId="0B6A59CA" w14:textId="77777777" w:rsidR="00D43311" w:rsidRPr="002D4038" w:rsidRDefault="00D43311" w:rsidP="00E809ED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>FFS introduction of a configurable gap between the two resources.</w:t>
            </w:r>
          </w:p>
          <w:p w14:paraId="0A0342C6" w14:textId="77777777" w:rsidR="00D43311" w:rsidRPr="002D4038" w:rsidRDefault="00D43311" w:rsidP="00E809ED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567" w:hanging="210"/>
              <w:jc w:val="both"/>
              <w:textAlignment w:val="baseline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>Sharing of a WUS resource between legacy WUS and Rel-16 WUS is configured through assignment of Rel-16 UE groups to WUS resources.</w:t>
            </w:r>
          </w:p>
          <w:p w14:paraId="3A2555BC" w14:textId="77777777" w:rsidR="00D43311" w:rsidRPr="002D4038" w:rsidRDefault="00D43311" w:rsidP="002D4038">
            <w:pPr>
              <w:pStyle w:val="ListParagraph"/>
              <w:snapToGrid w:val="0"/>
              <w:spacing w:after="0"/>
              <w:ind w:left="0"/>
              <w:jc w:val="both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 xml:space="preserve">Proposal 5: Support configuration of a single group for Rel-16 UEs associated with a Rel-16 WUS. </w:t>
            </w:r>
          </w:p>
          <w:p w14:paraId="4556E2CA" w14:textId="77777777" w:rsidR="00D43311" w:rsidRPr="002D4038" w:rsidRDefault="00D43311" w:rsidP="002D4038">
            <w:pPr>
              <w:pStyle w:val="ListParagraph"/>
              <w:snapToGrid w:val="0"/>
              <w:spacing w:after="0"/>
              <w:ind w:left="0"/>
              <w:jc w:val="both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>Proposal 6: The network can separately enable or disable operation of Rel-15 WUS and Rel-16 UE-group WUS in each cell.</w:t>
            </w:r>
          </w:p>
          <w:p w14:paraId="314742E4" w14:textId="77777777" w:rsidR="00D43311" w:rsidRPr="002D4038" w:rsidRDefault="00D43311" w:rsidP="002D4038">
            <w:pPr>
              <w:pStyle w:val="ListParagraph"/>
              <w:snapToGrid w:val="0"/>
              <w:spacing w:after="0"/>
              <w:ind w:left="0"/>
              <w:jc w:val="both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>Proposal 7: Support fallback to Rel-15 WUS in a cell if it is enabled and if Rel-16 WUS is disabled in the cell.</w:t>
            </w:r>
          </w:p>
          <w:p w14:paraId="15DDE0B3" w14:textId="77777777" w:rsidR="00D43311" w:rsidRPr="002D4038" w:rsidRDefault="00D43311" w:rsidP="002D4038">
            <w:pPr>
              <w:pStyle w:val="ListParagraph"/>
              <w:snapToGrid w:val="0"/>
              <w:spacing w:after="0"/>
              <w:ind w:left="0"/>
              <w:jc w:val="both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>Proposal 8: Support the feature of waking up a subset of all WUS UE groups if the maximum number of UE groups that can be configured in each WUS resource exceeds X. FFS the value of X.</w:t>
            </w:r>
          </w:p>
          <w:p w14:paraId="7C01EB85" w14:textId="77777777" w:rsidR="00D43311" w:rsidRPr="002D4038" w:rsidRDefault="00D43311" w:rsidP="002D4038">
            <w:pPr>
              <w:pStyle w:val="ListParagraph"/>
              <w:snapToGrid w:val="0"/>
              <w:spacing w:after="0"/>
              <w:ind w:left="0"/>
              <w:jc w:val="both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>Proposal 9: The Rel-16 WUS sequence assigned to a group depends on its group ID.</w:t>
            </w:r>
          </w:p>
          <w:p w14:paraId="70B54BDE" w14:textId="77777777" w:rsidR="00D43311" w:rsidRPr="002D4038" w:rsidRDefault="00D43311" w:rsidP="002D4038">
            <w:pPr>
              <w:pStyle w:val="ListParagraph"/>
              <w:snapToGrid w:val="0"/>
              <w:spacing w:after="0"/>
              <w:ind w:left="0"/>
              <w:jc w:val="both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>Proposal 10: A Rel-16 WUS sequence is assigned to a group in only one of the resources associated with a PO.</w:t>
            </w:r>
          </w:p>
          <w:p w14:paraId="762C7BE8" w14:textId="77777777" w:rsidR="00D43311" w:rsidRPr="002D4038" w:rsidRDefault="00D43311" w:rsidP="002D4038">
            <w:pPr>
              <w:pStyle w:val="ListParagraph"/>
              <w:snapToGrid w:val="0"/>
              <w:spacing w:after="0"/>
              <w:ind w:left="0"/>
              <w:jc w:val="both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>Proposal 11: Consider support for controlling relative UE group sizes or the number of groups associated with different WUS resources.</w:t>
            </w:r>
          </w:p>
          <w:bookmarkEnd w:id="7"/>
          <w:p w14:paraId="6B47598C" w14:textId="73FB7786" w:rsidR="00D43311" w:rsidRPr="002D4038" w:rsidRDefault="00D43311" w:rsidP="002D4038">
            <w:pPr>
              <w:snapToGrid w:val="0"/>
              <w:spacing w:after="0"/>
              <w:rPr>
                <w:sz w:val="18"/>
                <w:szCs w:val="18"/>
                <w:lang w:eastAsia="ja-JP"/>
              </w:rPr>
            </w:pPr>
          </w:p>
        </w:tc>
      </w:tr>
      <w:tr w:rsidR="00D43311" w:rsidRPr="002D4038" w14:paraId="314D347E" w14:textId="77777777" w:rsidTr="00D43311">
        <w:trPr>
          <w:trHeight w:val="450"/>
        </w:trPr>
        <w:tc>
          <w:tcPr>
            <w:tcW w:w="1255" w:type="dxa"/>
          </w:tcPr>
          <w:p w14:paraId="13F71AF8" w14:textId="3E662EB1" w:rsidR="00D43311" w:rsidRPr="002D4038" w:rsidRDefault="00B75556" w:rsidP="002D4038">
            <w:pPr>
              <w:snapToGrid w:val="0"/>
              <w:spacing w:after="0"/>
              <w:rPr>
                <w:b/>
                <w:bCs/>
                <w:sz w:val="18"/>
                <w:szCs w:val="18"/>
                <w:u w:val="single"/>
                <w:lang w:eastAsia="ja-JP"/>
              </w:rPr>
            </w:pPr>
            <w:hyperlink r:id="rId29" w:history="1">
              <w:r w:rsidR="00D43311" w:rsidRPr="002D4038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R1-1908519</w:t>
              </w:r>
            </w:hyperlink>
          </w:p>
        </w:tc>
        <w:tc>
          <w:tcPr>
            <w:tcW w:w="1260" w:type="dxa"/>
          </w:tcPr>
          <w:p w14:paraId="7E720400" w14:textId="53438CBA" w:rsidR="00D43311" w:rsidRPr="002D4038" w:rsidRDefault="00D43311" w:rsidP="002D403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4038">
              <w:rPr>
                <w:rFonts w:ascii="Arial" w:hAnsi="Arial" w:cs="Arial"/>
                <w:sz w:val="18"/>
                <w:szCs w:val="18"/>
              </w:rPr>
              <w:t>LG Electronics</w:t>
            </w:r>
          </w:p>
        </w:tc>
        <w:tc>
          <w:tcPr>
            <w:tcW w:w="7290" w:type="dxa"/>
          </w:tcPr>
          <w:p w14:paraId="63B0B040" w14:textId="77777777" w:rsidR="00D43311" w:rsidRPr="002D4038" w:rsidRDefault="00D43311" w:rsidP="001261A8">
            <w:pPr>
              <w:snapToGrid w:val="0"/>
              <w:spacing w:after="0"/>
              <w:rPr>
                <w:rFonts w:eastAsia="Gulim"/>
                <w:b/>
                <w:kern w:val="2"/>
                <w:sz w:val="18"/>
                <w:szCs w:val="18"/>
                <w:lang w:eastAsia="ko-KR"/>
              </w:rPr>
            </w:pPr>
            <w:r w:rsidRPr="002D4038">
              <w:rPr>
                <w:rFonts w:eastAsia="Gulim"/>
                <w:b/>
                <w:kern w:val="2"/>
                <w:sz w:val="18"/>
                <w:szCs w:val="18"/>
                <w:lang w:eastAsia="ko-KR"/>
              </w:rPr>
              <w:t xml:space="preserve">Observation 1: The Enhanced Coverage Restricted UE camp on a cell with normal coverage. </w:t>
            </w:r>
          </w:p>
          <w:p w14:paraId="0C66648A" w14:textId="77777777" w:rsidR="00D43311" w:rsidRPr="002D4038" w:rsidRDefault="00D43311" w:rsidP="001261A8">
            <w:pPr>
              <w:snapToGrid w:val="0"/>
              <w:spacing w:after="0"/>
              <w:rPr>
                <w:rFonts w:eastAsia="Gulim"/>
                <w:b/>
                <w:kern w:val="2"/>
                <w:sz w:val="18"/>
                <w:szCs w:val="18"/>
                <w:lang w:eastAsia="ko-KR"/>
              </w:rPr>
            </w:pPr>
            <w:r w:rsidRPr="002D4038">
              <w:rPr>
                <w:rFonts w:eastAsia="Gulim"/>
                <w:b/>
                <w:kern w:val="2"/>
                <w:sz w:val="18"/>
                <w:szCs w:val="18"/>
                <w:lang w:eastAsia="ko-KR"/>
              </w:rPr>
              <w:t>Observation 2: The Enhanced Coverage Restricted parameter is provided to both the eNB and the UE.</w:t>
            </w:r>
          </w:p>
          <w:p w14:paraId="4F2BBB14" w14:textId="77777777" w:rsidR="00D43311" w:rsidRPr="002D4038" w:rsidRDefault="00D43311" w:rsidP="001261A8">
            <w:pPr>
              <w:snapToGrid w:val="0"/>
              <w:spacing w:after="0"/>
              <w:rPr>
                <w:b/>
                <w:bCs/>
                <w:sz w:val="18"/>
                <w:szCs w:val="18"/>
              </w:rPr>
            </w:pPr>
            <w:r w:rsidRPr="002D4038">
              <w:rPr>
                <w:rFonts w:eastAsia="Gulim" w:hint="eastAsia"/>
                <w:b/>
                <w:kern w:val="2"/>
                <w:sz w:val="18"/>
                <w:szCs w:val="18"/>
                <w:lang w:eastAsia="ko-KR"/>
              </w:rPr>
              <w:t xml:space="preserve">Proposal 1: </w:t>
            </w:r>
            <w:r w:rsidRPr="002D4038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2D4038">
              <w:rPr>
                <w:b/>
                <w:bCs/>
                <w:sz w:val="18"/>
                <w:szCs w:val="18"/>
              </w:rPr>
              <w:t>Consider</w:t>
            </w:r>
            <w:r w:rsidRPr="002D4038">
              <w:rPr>
                <w:rFonts w:hint="eastAsia"/>
                <w:b/>
                <w:bCs/>
                <w:sz w:val="18"/>
                <w:szCs w:val="18"/>
              </w:rPr>
              <w:t xml:space="preserve"> non-uniform distribut</w:t>
            </w:r>
            <w:r w:rsidRPr="002D4038">
              <w:rPr>
                <w:b/>
                <w:bCs/>
                <w:sz w:val="18"/>
                <w:szCs w:val="18"/>
              </w:rPr>
              <w:t>ion of</w:t>
            </w:r>
            <w:r w:rsidRPr="002D4038">
              <w:rPr>
                <w:rFonts w:hint="eastAsia"/>
                <w:b/>
                <w:bCs/>
                <w:sz w:val="18"/>
                <w:szCs w:val="18"/>
              </w:rPr>
              <w:t xml:space="preserve"> UEs and/or </w:t>
            </w:r>
            <w:r w:rsidRPr="002D4038">
              <w:rPr>
                <w:b/>
                <w:bCs/>
                <w:sz w:val="18"/>
                <w:szCs w:val="18"/>
              </w:rPr>
              <w:t>UE g</w:t>
            </w:r>
            <w:r w:rsidRPr="002D4038">
              <w:rPr>
                <w:rFonts w:hint="eastAsia"/>
                <w:b/>
                <w:bCs/>
                <w:sz w:val="18"/>
                <w:szCs w:val="18"/>
              </w:rPr>
              <w:t>roups over WUS resources. For example,</w:t>
            </w:r>
            <w:r w:rsidRPr="002D4038">
              <w:rPr>
                <w:rFonts w:eastAsia="Gulim"/>
                <w:b/>
                <w:kern w:val="2"/>
                <w:sz w:val="18"/>
                <w:szCs w:val="18"/>
                <w:lang w:eastAsia="ko-KR"/>
              </w:rPr>
              <w:t xml:space="preserve"> </w:t>
            </w:r>
            <w:r w:rsidRPr="002D4038">
              <w:rPr>
                <w:b/>
                <w:bCs/>
                <w:sz w:val="18"/>
                <w:szCs w:val="18"/>
              </w:rPr>
              <w:t>e</w:t>
            </w:r>
            <w:r w:rsidRPr="002D4038">
              <w:rPr>
                <w:rFonts w:hint="eastAsia"/>
                <w:b/>
                <w:bCs/>
                <w:sz w:val="18"/>
                <w:szCs w:val="18"/>
              </w:rPr>
              <w:t>ach WUS resource can be allocated with different number of UEs</w:t>
            </w:r>
          </w:p>
          <w:p w14:paraId="5BB4C9E7" w14:textId="77777777" w:rsidR="00D43311" w:rsidRPr="002D4038" w:rsidRDefault="00D43311" w:rsidP="001261A8">
            <w:pPr>
              <w:snapToGrid w:val="0"/>
              <w:spacing w:after="0"/>
              <w:rPr>
                <w:rFonts w:eastAsia="Gulim"/>
                <w:b/>
                <w:kern w:val="2"/>
                <w:sz w:val="18"/>
                <w:szCs w:val="18"/>
                <w:lang w:eastAsia="ko-KR"/>
              </w:rPr>
            </w:pPr>
            <w:r w:rsidRPr="002D4038">
              <w:rPr>
                <w:rFonts w:eastAsia="Gulim"/>
                <w:b/>
                <w:kern w:val="2"/>
                <w:sz w:val="18"/>
                <w:szCs w:val="18"/>
                <w:lang w:eastAsia="ko-KR"/>
              </w:rPr>
              <w:t>Proposal 2: Support different starting subframe and actual WUS duration for the Enhanced Coverage Restricted UEs.</w:t>
            </w:r>
          </w:p>
          <w:p w14:paraId="41B28260" w14:textId="77777777" w:rsidR="00D43311" w:rsidRPr="002D4038" w:rsidRDefault="00D43311" w:rsidP="00E809ED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snapToGrid w:val="0"/>
              <w:spacing w:after="0" w:line="240" w:lineRule="auto"/>
              <w:ind w:hanging="22"/>
              <w:jc w:val="both"/>
              <w:rPr>
                <w:rFonts w:eastAsia="Gulim"/>
                <w:b/>
                <w:kern w:val="2"/>
                <w:sz w:val="18"/>
                <w:szCs w:val="18"/>
                <w:lang w:eastAsia="ko-KR"/>
              </w:rPr>
            </w:pPr>
            <w:r w:rsidRPr="002D4038">
              <w:rPr>
                <w:rFonts w:eastAsia="Gulim"/>
                <w:b/>
                <w:kern w:val="2"/>
                <w:sz w:val="18"/>
                <w:szCs w:val="18"/>
                <w:lang w:eastAsia="ko-KR"/>
              </w:rPr>
              <w:t>The Enhance Coverage Restricted UE monitors WUS in the last [X] WUS subframes within the maximum WUS duration configured for the UE.</w:t>
            </w:r>
          </w:p>
          <w:p w14:paraId="78408672" w14:textId="77777777" w:rsidR="00D43311" w:rsidRPr="002D4038" w:rsidRDefault="00D43311" w:rsidP="00E809ED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snapToGrid w:val="0"/>
              <w:spacing w:after="0" w:line="240" w:lineRule="auto"/>
              <w:ind w:hanging="22"/>
              <w:jc w:val="both"/>
              <w:rPr>
                <w:rFonts w:eastAsia="Gulim"/>
                <w:b/>
                <w:kern w:val="2"/>
                <w:sz w:val="18"/>
                <w:szCs w:val="18"/>
                <w:lang w:eastAsia="ko-KR"/>
              </w:rPr>
            </w:pPr>
            <w:r w:rsidRPr="002D4038">
              <w:rPr>
                <w:rFonts w:eastAsia="Gulim"/>
                <w:b/>
                <w:kern w:val="2"/>
                <w:sz w:val="18"/>
                <w:szCs w:val="18"/>
                <w:lang w:eastAsia="ko-KR"/>
              </w:rPr>
              <w:t>Here, X is equal to or less than the maximum number of WUS subframes in the WUS duration</w:t>
            </w:r>
          </w:p>
          <w:p w14:paraId="5E72C0FE" w14:textId="77777777" w:rsidR="00D43311" w:rsidRPr="002D4038" w:rsidRDefault="00D43311" w:rsidP="00301A4F">
            <w:pPr>
              <w:snapToGrid w:val="0"/>
              <w:spacing w:after="0"/>
              <w:rPr>
                <w:rFonts w:eastAsia="Gulim"/>
                <w:kern w:val="2"/>
                <w:sz w:val="18"/>
                <w:szCs w:val="18"/>
                <w:lang w:eastAsia="ko-KR"/>
              </w:rPr>
            </w:pPr>
            <w:r w:rsidRPr="002D4038">
              <w:rPr>
                <w:b/>
                <w:sz w:val="18"/>
                <w:szCs w:val="18"/>
              </w:rPr>
              <w:t xml:space="preserve">Proposal 3: Up to 2 orthogonal WUS resources can be configured per dimension. </w:t>
            </w:r>
          </w:p>
          <w:p w14:paraId="7362BA98" w14:textId="77777777" w:rsidR="00D43311" w:rsidRPr="002D4038" w:rsidRDefault="00D43311" w:rsidP="00301A4F">
            <w:pPr>
              <w:snapToGrid w:val="0"/>
              <w:spacing w:after="0"/>
              <w:rPr>
                <w:rFonts w:eastAsia="Gulim"/>
                <w:b/>
                <w:kern w:val="2"/>
                <w:sz w:val="18"/>
                <w:szCs w:val="18"/>
                <w:lang w:eastAsia="ko-KR"/>
              </w:rPr>
            </w:pPr>
            <w:r w:rsidRPr="002D4038">
              <w:rPr>
                <w:rFonts w:eastAsia="Gulim"/>
                <w:b/>
                <w:kern w:val="2"/>
                <w:sz w:val="18"/>
                <w:szCs w:val="18"/>
                <w:lang w:eastAsia="ko-KR"/>
              </w:rPr>
              <w:t xml:space="preserve">Proposal 4: Legacy WUS is counted as one of up to 2 orthogonal WUS resources in frequency domain. </w:t>
            </w:r>
          </w:p>
          <w:p w14:paraId="09D26AFF" w14:textId="2D9D4FC2" w:rsidR="00D43311" w:rsidRPr="002D4038" w:rsidRDefault="00D43311" w:rsidP="001261A8">
            <w:pPr>
              <w:snapToGrid w:val="0"/>
              <w:spacing w:after="0"/>
              <w:ind w:hanging="22"/>
              <w:rPr>
                <w:sz w:val="18"/>
                <w:szCs w:val="18"/>
                <w:lang w:eastAsia="ja-JP"/>
              </w:rPr>
            </w:pPr>
            <w:r w:rsidRPr="002D4038">
              <w:rPr>
                <w:rFonts w:eastAsia="Gulim"/>
                <w:b/>
                <w:kern w:val="2"/>
                <w:sz w:val="18"/>
                <w:szCs w:val="18"/>
                <w:lang w:eastAsia="ko-KR"/>
              </w:rPr>
              <w:t>Proposal 5: All UE groups which shares a same time domain WUS resource use different UE group specific WUS sequences regardless of whether the UE groups are in the same or different WUS resources in frequency domain.</w:t>
            </w:r>
          </w:p>
        </w:tc>
      </w:tr>
      <w:tr w:rsidR="00D43311" w:rsidRPr="002D4038" w14:paraId="288B05E8" w14:textId="77777777" w:rsidTr="00D43311">
        <w:trPr>
          <w:trHeight w:val="450"/>
        </w:trPr>
        <w:tc>
          <w:tcPr>
            <w:tcW w:w="1255" w:type="dxa"/>
          </w:tcPr>
          <w:p w14:paraId="774EE844" w14:textId="77777777" w:rsidR="00D43311" w:rsidRPr="002D4038" w:rsidRDefault="00B75556" w:rsidP="002D403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hyperlink r:id="rId30" w:history="1">
              <w:r w:rsidR="00D43311" w:rsidRPr="002D4038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R1-1909464</w:t>
              </w:r>
            </w:hyperlink>
            <w:r w:rsidR="00D43311" w:rsidRPr="002D403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9E383A9" w14:textId="5CF9D435" w:rsidR="00D43311" w:rsidRPr="002D4038" w:rsidRDefault="00D43311" w:rsidP="002D4038">
            <w:pPr>
              <w:snapToGrid w:val="0"/>
              <w:spacing w:after="0"/>
              <w:rPr>
                <w:b/>
                <w:bCs/>
                <w:sz w:val="18"/>
                <w:szCs w:val="18"/>
                <w:u w:val="single"/>
                <w:lang w:eastAsia="ja-JP"/>
              </w:rPr>
            </w:pPr>
            <w:r w:rsidRPr="002D4038">
              <w:rPr>
                <w:rFonts w:ascii="Arial" w:hAnsi="Arial" w:cs="Arial"/>
                <w:sz w:val="18"/>
                <w:szCs w:val="18"/>
              </w:rPr>
              <w:t xml:space="preserve">(update of </w:t>
            </w:r>
            <w:hyperlink r:id="rId31" w:history="1">
              <w:r w:rsidRPr="002D4038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R1-1908613</w:t>
              </w:r>
            </w:hyperlink>
            <w:r w:rsidRPr="002D403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60" w:type="dxa"/>
          </w:tcPr>
          <w:p w14:paraId="4DDC39E9" w14:textId="617AAF08" w:rsidR="00D43311" w:rsidRPr="002D4038" w:rsidRDefault="00D43311" w:rsidP="002D403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4038">
              <w:rPr>
                <w:rFonts w:ascii="Arial" w:hAnsi="Arial" w:cs="Arial"/>
                <w:sz w:val="18"/>
                <w:szCs w:val="18"/>
              </w:rPr>
              <w:t>Intel Corporation</w:t>
            </w:r>
          </w:p>
        </w:tc>
        <w:tc>
          <w:tcPr>
            <w:tcW w:w="7290" w:type="dxa"/>
          </w:tcPr>
          <w:p w14:paraId="2359FC16" w14:textId="77777777" w:rsidR="00D43311" w:rsidRPr="002D4038" w:rsidRDefault="00D43311" w:rsidP="002D4038">
            <w:pPr>
              <w:pStyle w:val="TdocProposal"/>
              <w:snapToGrid w:val="0"/>
              <w:spacing w:after="0"/>
              <w:rPr>
                <w:sz w:val="18"/>
                <w:szCs w:val="18"/>
              </w:rPr>
            </w:pPr>
            <w:r w:rsidRPr="002D4038">
              <w:rPr>
                <w:sz w:val="18"/>
                <w:szCs w:val="18"/>
              </w:rPr>
              <w:t>Proposal 1:</w:t>
            </w:r>
          </w:p>
          <w:p w14:paraId="4E28A5FE" w14:textId="77777777" w:rsidR="00D43311" w:rsidRPr="002D4038" w:rsidRDefault="00D43311" w:rsidP="002D4038">
            <w:pPr>
              <w:pStyle w:val="TdocProposalText"/>
              <w:snapToGrid w:val="0"/>
              <w:spacing w:after="0"/>
              <w:rPr>
                <w:sz w:val="18"/>
                <w:szCs w:val="18"/>
              </w:rPr>
            </w:pPr>
            <w:r w:rsidRPr="002D4038">
              <w:rPr>
                <w:sz w:val="18"/>
                <w:szCs w:val="18"/>
              </w:rPr>
              <w:t>Support simultaneous configuration of up to 2 orthogonal WUS resources per each dimension (time and frequency), which results in up to 4 orthogonal WUS resources total.</w:t>
            </w:r>
          </w:p>
          <w:p w14:paraId="0874DE7D" w14:textId="77777777" w:rsidR="00D43311" w:rsidRPr="002D4038" w:rsidRDefault="00D43311" w:rsidP="00E809ED">
            <w:pPr>
              <w:pStyle w:val="TdocProposalText"/>
              <w:numPr>
                <w:ilvl w:val="1"/>
                <w:numId w:val="25"/>
              </w:numPr>
              <w:snapToGrid w:val="0"/>
              <w:spacing w:after="0"/>
              <w:rPr>
                <w:sz w:val="18"/>
                <w:szCs w:val="18"/>
              </w:rPr>
            </w:pPr>
            <w:r w:rsidRPr="002D4038">
              <w:rPr>
                <w:sz w:val="18"/>
                <w:szCs w:val="18"/>
              </w:rPr>
              <w:t>This accounts the legacy WUS resource</w:t>
            </w:r>
          </w:p>
          <w:p w14:paraId="2D5C9CBA" w14:textId="77777777" w:rsidR="00D43311" w:rsidRPr="002D4038" w:rsidRDefault="00D43311" w:rsidP="002D4038">
            <w:pPr>
              <w:pStyle w:val="TdocProposal"/>
              <w:snapToGrid w:val="0"/>
              <w:spacing w:after="0"/>
              <w:rPr>
                <w:sz w:val="18"/>
                <w:szCs w:val="18"/>
              </w:rPr>
            </w:pPr>
            <w:r w:rsidRPr="002D4038">
              <w:rPr>
                <w:sz w:val="18"/>
                <w:szCs w:val="18"/>
              </w:rPr>
              <w:t>Proposal 2:</w:t>
            </w:r>
          </w:p>
          <w:p w14:paraId="54F5444A" w14:textId="77777777" w:rsidR="00D43311" w:rsidRPr="002D4038" w:rsidRDefault="00D43311" w:rsidP="002D4038">
            <w:pPr>
              <w:pStyle w:val="TdocProposalText"/>
              <w:snapToGrid w:val="0"/>
              <w:spacing w:after="0"/>
              <w:rPr>
                <w:sz w:val="18"/>
                <w:szCs w:val="18"/>
              </w:rPr>
            </w:pPr>
            <w:r w:rsidRPr="002D4038">
              <w:rPr>
                <w:sz w:val="18"/>
                <w:szCs w:val="18"/>
              </w:rPr>
              <w:lastRenderedPageBreak/>
              <w:t>Each UE monitors up to 2 WUS sequences within the configured WUS resource.</w:t>
            </w:r>
          </w:p>
          <w:p w14:paraId="0723DDA5" w14:textId="77777777" w:rsidR="00D43311" w:rsidRPr="002D4038" w:rsidRDefault="00D43311" w:rsidP="002D4038">
            <w:pPr>
              <w:pStyle w:val="TdocProposal"/>
              <w:snapToGrid w:val="0"/>
              <w:spacing w:after="0"/>
              <w:rPr>
                <w:sz w:val="18"/>
                <w:szCs w:val="18"/>
              </w:rPr>
            </w:pPr>
            <w:r w:rsidRPr="002D4038">
              <w:rPr>
                <w:sz w:val="18"/>
                <w:szCs w:val="18"/>
              </w:rPr>
              <w:t>Proposal 3:</w:t>
            </w:r>
          </w:p>
          <w:p w14:paraId="05FAC508" w14:textId="77777777" w:rsidR="00D43311" w:rsidRPr="002D4038" w:rsidRDefault="00D43311" w:rsidP="002D4038">
            <w:pPr>
              <w:pStyle w:val="TdocProposalText"/>
              <w:snapToGrid w:val="0"/>
              <w:spacing w:after="0"/>
              <w:rPr>
                <w:sz w:val="18"/>
                <w:szCs w:val="18"/>
              </w:rPr>
            </w:pPr>
            <w:r w:rsidRPr="002D4038">
              <w:rPr>
                <w:sz w:val="18"/>
                <w:szCs w:val="18"/>
              </w:rPr>
              <w:t>First agree on the max number of frequency-multiplexed WUS resources corresponding to the same PO.</w:t>
            </w:r>
          </w:p>
          <w:p w14:paraId="00657F54" w14:textId="77777777" w:rsidR="00D43311" w:rsidRPr="002D4038" w:rsidRDefault="00D43311" w:rsidP="00E809ED">
            <w:pPr>
              <w:pStyle w:val="TdocProposalText"/>
              <w:numPr>
                <w:ilvl w:val="1"/>
                <w:numId w:val="25"/>
              </w:numPr>
              <w:snapToGrid w:val="0"/>
              <w:spacing w:after="0"/>
              <w:rPr>
                <w:sz w:val="18"/>
                <w:szCs w:val="18"/>
              </w:rPr>
            </w:pPr>
            <w:r w:rsidRPr="002D4038">
              <w:rPr>
                <w:sz w:val="18"/>
                <w:szCs w:val="18"/>
              </w:rPr>
              <w:t>The use of different WUS sequences for UE groups associated with orthogonal WUS resources depends on the max number of frequency-multiplexed WUS resources.</w:t>
            </w:r>
          </w:p>
          <w:p w14:paraId="012E7F7D" w14:textId="77777777" w:rsidR="00D43311" w:rsidRPr="002D4038" w:rsidRDefault="00D43311" w:rsidP="002D4038">
            <w:pPr>
              <w:pStyle w:val="TdocProposalText"/>
              <w:snapToGrid w:val="0"/>
              <w:spacing w:after="0"/>
              <w:rPr>
                <w:sz w:val="18"/>
                <w:szCs w:val="18"/>
              </w:rPr>
            </w:pPr>
            <w:r w:rsidRPr="002D4038">
              <w:rPr>
                <w:sz w:val="18"/>
                <w:szCs w:val="18"/>
              </w:rPr>
              <w:t>If only up to 2 WUS resources can be multiplexed in the frequency domain, the same WUS sequences can be reused for UE groups associated with orthogonal WUS resources corresponding to the same PO.</w:t>
            </w:r>
          </w:p>
          <w:p w14:paraId="283EEBF3" w14:textId="162E16D4" w:rsidR="00D43311" w:rsidRPr="002D4038" w:rsidRDefault="00D43311" w:rsidP="002D4038">
            <w:pPr>
              <w:pStyle w:val="TdocProposalText"/>
              <w:snapToGrid w:val="0"/>
              <w:spacing w:after="0"/>
              <w:rPr>
                <w:sz w:val="18"/>
                <w:szCs w:val="18"/>
              </w:rPr>
            </w:pPr>
            <w:r w:rsidRPr="002D4038">
              <w:rPr>
                <w:sz w:val="18"/>
                <w:szCs w:val="18"/>
              </w:rPr>
              <w:t>If configuration of up to 3 frequency-multiplexed WUS resources is allowed, different WUS sequences based on scrambling shifts of the RE-level scrambling Gold code are used for UE group WUSes associated with orthogonal WUS resources corresponding to the same PO.</w:t>
            </w:r>
          </w:p>
        </w:tc>
      </w:tr>
      <w:tr w:rsidR="00D43311" w:rsidRPr="002D4038" w14:paraId="75F2C69D" w14:textId="77777777" w:rsidTr="00D43311">
        <w:trPr>
          <w:trHeight w:val="450"/>
        </w:trPr>
        <w:tc>
          <w:tcPr>
            <w:tcW w:w="1255" w:type="dxa"/>
          </w:tcPr>
          <w:p w14:paraId="786E6620" w14:textId="384FE237" w:rsidR="00D43311" w:rsidRPr="002D4038" w:rsidRDefault="00B75556" w:rsidP="002D4038">
            <w:pPr>
              <w:snapToGrid w:val="0"/>
              <w:spacing w:after="0"/>
              <w:rPr>
                <w:b/>
                <w:bCs/>
                <w:sz w:val="18"/>
                <w:szCs w:val="18"/>
                <w:u w:val="single"/>
                <w:lang w:eastAsia="ja-JP"/>
              </w:rPr>
            </w:pPr>
            <w:hyperlink r:id="rId32" w:history="1">
              <w:r w:rsidR="00D43311" w:rsidRPr="002D4038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R1-1908756</w:t>
              </w:r>
            </w:hyperlink>
          </w:p>
        </w:tc>
        <w:tc>
          <w:tcPr>
            <w:tcW w:w="1260" w:type="dxa"/>
          </w:tcPr>
          <w:p w14:paraId="54EDB4EC" w14:textId="3A99C296" w:rsidR="00D43311" w:rsidRPr="002D4038" w:rsidRDefault="00D43311" w:rsidP="002D403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4038">
              <w:rPr>
                <w:rFonts w:ascii="Arial" w:hAnsi="Arial" w:cs="Arial"/>
                <w:sz w:val="18"/>
                <w:szCs w:val="18"/>
              </w:rPr>
              <w:t>Sony</w:t>
            </w:r>
          </w:p>
        </w:tc>
        <w:tc>
          <w:tcPr>
            <w:tcW w:w="7290" w:type="dxa"/>
          </w:tcPr>
          <w:p w14:paraId="69A0505A" w14:textId="77777777" w:rsidR="00D43311" w:rsidRPr="002D4038" w:rsidRDefault="00D43311" w:rsidP="002D4038">
            <w:pPr>
              <w:snapToGrid w:val="0"/>
              <w:spacing w:after="0"/>
              <w:jc w:val="both"/>
              <w:rPr>
                <w:rFonts w:ascii="Calibri" w:eastAsia="Calibri" w:hAnsi="Calibri"/>
                <w:b/>
                <w:sz w:val="18"/>
                <w:szCs w:val="18"/>
                <w:lang w:val="x-none"/>
              </w:rPr>
            </w:pPr>
            <w:r w:rsidRPr="002D4038">
              <w:rPr>
                <w:rFonts w:ascii="Calibri" w:eastAsia="Calibri" w:hAnsi="Calibri"/>
                <w:b/>
                <w:sz w:val="18"/>
                <w:szCs w:val="18"/>
                <w:lang w:val="x-none"/>
              </w:rPr>
              <w:t>Observation 1: On the supporting of both common MWUS and group MWUS, the MWUS sequence design shall consider UE power consumption and complexity.</w:t>
            </w:r>
          </w:p>
          <w:p w14:paraId="46376A0E" w14:textId="77777777" w:rsidR="00D43311" w:rsidRPr="002D4038" w:rsidRDefault="00D43311" w:rsidP="005E7C68">
            <w:pPr>
              <w:pStyle w:val="ListParagraph"/>
              <w:snapToGrid w:val="0"/>
              <w:spacing w:after="0"/>
              <w:ind w:left="0"/>
              <w:jc w:val="both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>Proposal 1: UE-group MWUS (rel.16) and legacy UE MWUS (rel.15) are using separate MWUS resource, and preferably multiplex in FDD.</w:t>
            </w:r>
          </w:p>
          <w:p w14:paraId="56EC815D" w14:textId="77777777" w:rsidR="00D43311" w:rsidRPr="002D4038" w:rsidRDefault="00D43311" w:rsidP="005E7C68">
            <w:pPr>
              <w:pStyle w:val="ListParagraph"/>
              <w:snapToGrid w:val="0"/>
              <w:spacing w:after="0"/>
              <w:ind w:left="0"/>
              <w:jc w:val="both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>Proposal 2: Common-group MWUS signal is applicable to MTC UE release 16.</w:t>
            </w:r>
          </w:p>
          <w:p w14:paraId="4A2BA44D" w14:textId="77777777" w:rsidR="00D43311" w:rsidRPr="002D4038" w:rsidRDefault="00D43311" w:rsidP="005E7C68">
            <w:pPr>
              <w:pStyle w:val="ListParagraph"/>
              <w:snapToGrid w:val="0"/>
              <w:spacing w:after="0"/>
              <w:ind w:left="0"/>
              <w:jc w:val="both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>Proposal 3: The maximum number of UE groups supported is at least 6 (i.e. to maximize the benefit of UE-group mechanism, such as reducing false-paging alarm rate).</w:t>
            </w:r>
          </w:p>
          <w:p w14:paraId="074AFDCF" w14:textId="77777777" w:rsidR="00D43311" w:rsidRPr="002D4038" w:rsidRDefault="00D43311" w:rsidP="002D4038">
            <w:pPr>
              <w:snapToGrid w:val="0"/>
              <w:spacing w:after="0"/>
              <w:rPr>
                <w:rFonts w:ascii="Calibri" w:eastAsia="Calibri" w:hAnsi="Calibri"/>
                <w:b/>
                <w:sz w:val="18"/>
                <w:szCs w:val="18"/>
                <w:lang w:val="x-none"/>
              </w:rPr>
            </w:pPr>
            <w:r w:rsidRPr="002D4038">
              <w:rPr>
                <w:rFonts w:ascii="Calibri" w:eastAsia="Calibri" w:hAnsi="Calibri"/>
                <w:b/>
                <w:sz w:val="18"/>
                <w:szCs w:val="18"/>
                <w:lang w:val="x-none"/>
              </w:rPr>
              <w:t xml:space="preserve">Proposal 4: Each UE monitors up to 2 WUS sequences. </w:t>
            </w:r>
          </w:p>
          <w:p w14:paraId="62F7ADE3" w14:textId="77777777" w:rsidR="00D43311" w:rsidRPr="005E7C68" w:rsidRDefault="00D43311" w:rsidP="005E7C68">
            <w:pPr>
              <w:snapToGrid w:val="0"/>
              <w:spacing w:after="0"/>
              <w:jc w:val="both"/>
              <w:rPr>
                <w:b/>
                <w:sz w:val="18"/>
                <w:szCs w:val="18"/>
              </w:rPr>
            </w:pPr>
            <w:r w:rsidRPr="005E7C68">
              <w:rPr>
                <w:b/>
                <w:sz w:val="18"/>
                <w:szCs w:val="18"/>
              </w:rPr>
              <w:t>Proposal 5: Confirm these working assumptions:</w:t>
            </w:r>
          </w:p>
          <w:p w14:paraId="22157DCC" w14:textId="77777777" w:rsidR="00D43311" w:rsidRPr="002D4038" w:rsidRDefault="00D43311" w:rsidP="00E809ED">
            <w:pPr>
              <w:pStyle w:val="ListParagraph"/>
              <w:numPr>
                <w:ilvl w:val="0"/>
                <w:numId w:val="23"/>
              </w:numPr>
              <w:snapToGrid w:val="0"/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>UE assumes the transmit power for Rel-16 WUS sequence is same as that of Rel-15 WUS sequence</w:t>
            </w:r>
          </w:p>
          <w:p w14:paraId="3E50D974" w14:textId="17292FA5" w:rsidR="00D43311" w:rsidRPr="002D4038" w:rsidRDefault="00D43311" w:rsidP="00E809ED">
            <w:pPr>
              <w:pStyle w:val="ListParagraph"/>
              <w:numPr>
                <w:ilvl w:val="0"/>
                <w:numId w:val="23"/>
              </w:numPr>
              <w:snapToGrid w:val="0"/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2D4038">
              <w:rPr>
                <w:b/>
                <w:sz w:val="18"/>
                <w:szCs w:val="18"/>
              </w:rPr>
              <w:t>Maximum WUS duration for Rel-16 WUS sequence is same as that of Rel-15 WUS sequence</w:t>
            </w:r>
          </w:p>
        </w:tc>
      </w:tr>
      <w:tr w:rsidR="00D43311" w:rsidRPr="002D4038" w14:paraId="25869CD4" w14:textId="77777777" w:rsidTr="00D43311">
        <w:trPr>
          <w:trHeight w:val="450"/>
        </w:trPr>
        <w:tc>
          <w:tcPr>
            <w:tcW w:w="1255" w:type="dxa"/>
          </w:tcPr>
          <w:p w14:paraId="7DBA5F81" w14:textId="20FE4AFF" w:rsidR="00D43311" w:rsidRPr="002D4038" w:rsidRDefault="00B75556" w:rsidP="002D4038">
            <w:pPr>
              <w:snapToGrid w:val="0"/>
              <w:spacing w:after="0"/>
              <w:rPr>
                <w:b/>
                <w:bCs/>
                <w:sz w:val="18"/>
                <w:szCs w:val="18"/>
                <w:u w:val="single"/>
                <w:lang w:eastAsia="ja-JP"/>
              </w:rPr>
            </w:pPr>
            <w:hyperlink r:id="rId33" w:history="1">
              <w:r w:rsidR="00D43311" w:rsidRPr="002D4038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R1-1908825</w:t>
              </w:r>
            </w:hyperlink>
          </w:p>
        </w:tc>
        <w:tc>
          <w:tcPr>
            <w:tcW w:w="1260" w:type="dxa"/>
          </w:tcPr>
          <w:p w14:paraId="1AF877DB" w14:textId="37CAD7EC" w:rsidR="00D43311" w:rsidRPr="002D4038" w:rsidRDefault="00D43311" w:rsidP="002D403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4038">
              <w:rPr>
                <w:rFonts w:ascii="Arial" w:hAnsi="Arial" w:cs="Arial"/>
                <w:sz w:val="18"/>
                <w:szCs w:val="18"/>
              </w:rPr>
              <w:t>Qualcomm Incorporated</w:t>
            </w:r>
          </w:p>
        </w:tc>
        <w:tc>
          <w:tcPr>
            <w:tcW w:w="7290" w:type="dxa"/>
          </w:tcPr>
          <w:p w14:paraId="05A13C2E" w14:textId="77777777" w:rsidR="00D43311" w:rsidRPr="002D4038" w:rsidRDefault="00D43311" w:rsidP="002D4038">
            <w:pPr>
              <w:pStyle w:val="LGTdoc1"/>
              <w:spacing w:beforeLines="0" w:after="0" w:afterAutospacing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2D4038">
              <w:rPr>
                <w:rFonts w:ascii="Arial" w:hAnsi="Arial" w:cs="Arial"/>
                <w:b w:val="0"/>
                <w:sz w:val="18"/>
                <w:szCs w:val="18"/>
              </w:rPr>
              <w:t>For group WUS multiplexing:</w:t>
            </w:r>
          </w:p>
          <w:p w14:paraId="158E52BB" w14:textId="77777777" w:rsidR="00D43311" w:rsidRPr="002D4038" w:rsidRDefault="00D43311" w:rsidP="002D4038">
            <w:pPr>
              <w:pStyle w:val="LGTdoc1"/>
              <w:spacing w:beforeLines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2D4038">
              <w:rPr>
                <w:rFonts w:ascii="Arial" w:hAnsi="Arial" w:cs="Arial"/>
                <w:sz w:val="18"/>
                <w:szCs w:val="18"/>
                <w:u w:val="single"/>
              </w:rPr>
              <w:t>Proposal 1</w:t>
            </w:r>
            <w:r w:rsidRPr="002D4038">
              <w:rPr>
                <w:rFonts w:ascii="Arial" w:hAnsi="Arial" w:cs="Arial"/>
                <w:sz w:val="18"/>
                <w:szCs w:val="18"/>
              </w:rPr>
              <w:t xml:space="preserve">: Up to 2 orthogonal WUS resources per time and frequency can be configured </w:t>
            </w:r>
          </w:p>
          <w:p w14:paraId="1008953F" w14:textId="77777777" w:rsidR="00D43311" w:rsidRPr="002D4038" w:rsidRDefault="00D43311" w:rsidP="00E809ED">
            <w:pPr>
              <w:pStyle w:val="LGTdoc1"/>
              <w:numPr>
                <w:ilvl w:val="0"/>
                <w:numId w:val="13"/>
              </w:numPr>
              <w:spacing w:beforeLines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2D4038">
              <w:rPr>
                <w:rFonts w:ascii="Arial" w:hAnsi="Arial" w:cs="Arial"/>
                <w:sz w:val="18"/>
                <w:szCs w:val="18"/>
              </w:rPr>
              <w:t>Pattern A in Figure 4 is used to multiplex up to 2 contiguous WUS resources in TDM and FDM, including legacy WUS resource.</w:t>
            </w:r>
          </w:p>
          <w:p w14:paraId="3452460A" w14:textId="77777777" w:rsidR="00D43311" w:rsidRPr="002D4038" w:rsidRDefault="00D43311" w:rsidP="002D4038">
            <w:pPr>
              <w:pStyle w:val="LGTdoc1"/>
              <w:spacing w:beforeLines="0" w:after="0" w:afterAutospacing="0"/>
              <w:rPr>
                <w:rFonts w:ascii="Arial" w:hAnsi="Arial" w:cs="Arial"/>
                <w:sz w:val="18"/>
                <w:szCs w:val="18"/>
              </w:rPr>
            </w:pPr>
            <w:bookmarkStart w:id="8" w:name="_Hlk16874869"/>
            <w:r w:rsidRPr="002D4038">
              <w:rPr>
                <w:rFonts w:ascii="Arial" w:hAnsi="Arial" w:cs="Arial"/>
                <w:sz w:val="18"/>
                <w:szCs w:val="18"/>
                <w:u w:val="single"/>
              </w:rPr>
              <w:t>Proposal 2</w:t>
            </w:r>
            <w:r w:rsidRPr="002D4038">
              <w:rPr>
                <w:rFonts w:ascii="Arial" w:hAnsi="Arial" w:cs="Arial"/>
                <w:sz w:val="18"/>
                <w:szCs w:val="18"/>
              </w:rPr>
              <w:t xml:space="preserve">: A maximum of 8 UE groups per WUS resource can be configured. </w:t>
            </w:r>
          </w:p>
          <w:bookmarkEnd w:id="8"/>
          <w:p w14:paraId="5355B14B" w14:textId="77777777" w:rsidR="00D43311" w:rsidRPr="002D4038" w:rsidRDefault="00D43311" w:rsidP="002D4038">
            <w:pPr>
              <w:pStyle w:val="LGTdoc1"/>
              <w:spacing w:beforeLines="0" w:after="0" w:afterAutospacing="0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197F64E9" w14:textId="77777777" w:rsidR="00D43311" w:rsidRPr="002D4038" w:rsidRDefault="00D43311" w:rsidP="002D4038">
            <w:pPr>
              <w:pStyle w:val="LGTdoc1"/>
              <w:spacing w:beforeLines="0" w:after="0" w:afterAutospacing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2D4038">
              <w:rPr>
                <w:rFonts w:ascii="Arial" w:hAnsi="Arial" w:cs="Arial"/>
                <w:b w:val="0"/>
                <w:sz w:val="18"/>
                <w:szCs w:val="18"/>
              </w:rPr>
              <w:t>For group WUS sequence design:</w:t>
            </w:r>
          </w:p>
          <w:p w14:paraId="474F103E" w14:textId="77777777" w:rsidR="00D43311" w:rsidRPr="002D4038" w:rsidRDefault="00D43311" w:rsidP="002D4038">
            <w:pPr>
              <w:pStyle w:val="Proposal"/>
              <w:numPr>
                <w:ilvl w:val="0"/>
                <w:numId w:val="0"/>
              </w:numPr>
              <w:tabs>
                <w:tab w:val="left" w:pos="360"/>
              </w:tabs>
              <w:snapToGrid w:val="0"/>
              <w:spacing w:after="0"/>
              <w:rPr>
                <w:rFonts w:eastAsia="Times New Roman" w:cs="Arial"/>
                <w:bCs w:val="0"/>
                <w:sz w:val="18"/>
                <w:szCs w:val="18"/>
              </w:rPr>
            </w:pPr>
            <w:r w:rsidRPr="002D4038">
              <w:rPr>
                <w:rFonts w:cs="Arial"/>
                <w:sz w:val="18"/>
                <w:szCs w:val="18"/>
                <w:u w:val="single"/>
              </w:rPr>
              <w:t>Proposal 3</w:t>
            </w:r>
            <w:r w:rsidRPr="002D4038">
              <w:rPr>
                <w:rFonts w:cs="Arial"/>
                <w:sz w:val="18"/>
                <w:szCs w:val="18"/>
              </w:rPr>
              <w:t>: Confirm the WA: a</w:t>
            </w:r>
            <w:r w:rsidRPr="002D4038">
              <w:rPr>
                <w:rFonts w:eastAsia="Times New Roman" w:cs="Arial"/>
                <w:bCs w:val="0"/>
                <w:sz w:val="18"/>
                <w:szCs w:val="18"/>
              </w:rPr>
              <w:t>t least for the group WUS in the same WUS resource, legacy WUS with phase shifts is selected as group WUS sequence design according to w</w:t>
            </w:r>
            <w:r w:rsidRPr="002D4038">
              <w:rPr>
                <w:rFonts w:eastAsia="Times New Roman" w:cs="Arial"/>
                <w:bCs w:val="0"/>
                <w:sz w:val="18"/>
                <w:szCs w:val="18"/>
                <w:vertAlign w:val="subscript"/>
              </w:rPr>
              <w:t>group</w:t>
            </w:r>
            <w:r w:rsidRPr="002D4038">
              <w:rPr>
                <w:rFonts w:eastAsia="Times New Roman" w:cs="Arial"/>
                <w:bCs w:val="0"/>
                <w:sz w:val="18"/>
                <w:szCs w:val="18"/>
              </w:rPr>
              <w:t>(m’) = w(m’) exp(j2πgm/G)</w:t>
            </w:r>
          </w:p>
          <w:p w14:paraId="3F2EECF2" w14:textId="77777777" w:rsidR="00D43311" w:rsidRPr="002D4038" w:rsidRDefault="00D43311" w:rsidP="002D4038">
            <w:pPr>
              <w:pStyle w:val="LGTdoc1"/>
              <w:spacing w:beforeLines="0" w:after="0" w:afterAutospacing="0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2D4038">
              <w:rPr>
                <w:rFonts w:ascii="Arial" w:hAnsi="Arial" w:cs="Arial"/>
                <w:sz w:val="18"/>
                <w:szCs w:val="18"/>
                <w:u w:val="single"/>
              </w:rPr>
              <w:t>Proposal 4</w:t>
            </w:r>
            <w:r w:rsidRPr="002D40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2D4038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9 phase shifts are introduced to support a maximum 8 UE groups and 1 additional common WUS</w:t>
            </w:r>
          </w:p>
          <w:p w14:paraId="0644D244" w14:textId="77777777" w:rsidR="00D43311" w:rsidRPr="002D4038" w:rsidRDefault="00D43311" w:rsidP="00E809ED">
            <w:pPr>
              <w:pStyle w:val="LGTdoc1"/>
              <w:numPr>
                <w:ilvl w:val="0"/>
                <w:numId w:val="27"/>
              </w:numPr>
              <w:spacing w:beforeLines="0" w:after="0" w:afterAutospacing="0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m:oMath>
              <m:r>
                <m:rPr>
                  <m:sty m:val="bi"/>
                </m:rPr>
                <w:rPr>
                  <w:rFonts w:ascii="Cambria Math" w:eastAsia="Times New Roman" w:hAnsi="Cambria Math" w:cs="Arial"/>
                  <w:sz w:val="18"/>
                  <w:szCs w:val="18"/>
                  <w:lang w:eastAsia="zh-CN"/>
                </w:rPr>
                <m:t>G=132</m:t>
              </m:r>
            </m:oMath>
            <w:r w:rsidRPr="002D4038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,</w:t>
            </w:r>
            <w:r w:rsidRPr="002D4038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Arial"/>
                  <w:sz w:val="18"/>
                  <w:szCs w:val="18"/>
                  <w:lang w:eastAsia="zh-CN"/>
                </w:rPr>
                <m:t>g=14(</m:t>
              </m:r>
              <m:sSubSup>
                <m:sSubSupPr>
                  <m:ctrlPr>
                    <w:rPr>
                      <w:rFonts w:ascii="Cambria Math" w:hAnsi="Cambria Math" w:cs="Arial"/>
                      <w:bCs/>
                      <w:i/>
                      <w:iCs/>
                      <w:sz w:val="18"/>
                      <w:szCs w:val="18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  <w:lang w:val="en-US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  <w:lang w:val="en-US"/>
                    </w:rPr>
                    <m:t>UEgroup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 w:cs="Arial"/>
                  <w:sz w:val="18"/>
                  <w:szCs w:val="18"/>
                  <w:lang w:val="en-US"/>
                </w:rPr>
                <m:t>+1)</m:t>
              </m:r>
            </m:oMath>
            <w:r w:rsidRPr="002D4038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 xml:space="preserve"> with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bCs/>
                      <w:i/>
                      <w:iCs/>
                      <w:sz w:val="18"/>
                      <w:szCs w:val="18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  <w:lang w:val="en-US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  <w:lang w:val="en-US"/>
                    </w:rPr>
                    <m:t>UEgroup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 w:cs="Arial"/>
                  <w:sz w:val="18"/>
                  <w:szCs w:val="18"/>
                  <w:lang w:val="en-US"/>
                </w:rPr>
                <m:t>=0,…7</m:t>
              </m:r>
            </m:oMath>
            <w:r w:rsidRPr="002D4038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Arial"/>
                  <w:sz w:val="18"/>
                  <w:szCs w:val="18"/>
                  <w:lang w:eastAsia="zh-CN"/>
                </w:rPr>
                <m:t>g=126</m:t>
              </m:r>
            </m:oMath>
            <w:r w:rsidRPr="002D4038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 xml:space="preserve"> as the common WUS </w:t>
            </w:r>
          </w:p>
          <w:p w14:paraId="19431FB8" w14:textId="77777777" w:rsidR="00D43311" w:rsidRPr="002D4038" w:rsidRDefault="00D43311" w:rsidP="002D4038">
            <w:pPr>
              <w:pStyle w:val="LGTdoc1"/>
              <w:spacing w:beforeLines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2D4038">
              <w:rPr>
                <w:rFonts w:ascii="Arial" w:hAnsi="Arial" w:cs="Arial"/>
                <w:sz w:val="18"/>
                <w:szCs w:val="18"/>
                <w:u w:val="single"/>
              </w:rPr>
              <w:t>Proposal 5</w:t>
            </w:r>
            <w:r w:rsidRPr="002D4038">
              <w:rPr>
                <w:rFonts w:ascii="Arial" w:hAnsi="Arial" w:cs="Arial"/>
                <w:sz w:val="18"/>
                <w:szCs w:val="18"/>
              </w:rPr>
              <w:t>: Consider using different scrambling sequences (i.e., change c_init of scrambling) for group WUS sequences in different WUS resources</w:t>
            </w:r>
            <w:r w:rsidRPr="002D4038"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</w:t>
            </w:r>
            <w:r w:rsidRPr="002D4038">
              <w:rPr>
                <w:rFonts w:ascii="Arial" w:hAnsi="Arial" w:cs="Arial"/>
                <w:sz w:val="18"/>
                <w:szCs w:val="18"/>
              </w:rPr>
              <w:t xml:space="preserve">associated with the same PO. </w:t>
            </w:r>
          </w:p>
          <w:p w14:paraId="7BE7F017" w14:textId="77777777" w:rsidR="00D43311" w:rsidRPr="002D4038" w:rsidRDefault="00D43311" w:rsidP="002D4038">
            <w:pPr>
              <w:pStyle w:val="LGTdoc1"/>
              <w:spacing w:beforeLines="0" w:after="0" w:afterAutospacing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2D4038">
              <w:rPr>
                <w:rFonts w:ascii="Arial" w:hAnsi="Arial" w:cs="Arial"/>
                <w:b w:val="0"/>
                <w:sz w:val="18"/>
                <w:szCs w:val="18"/>
              </w:rPr>
              <w:t>For group WUS configuration:</w:t>
            </w:r>
          </w:p>
          <w:p w14:paraId="0BF29B5E" w14:textId="77777777" w:rsidR="00D43311" w:rsidRPr="002D4038" w:rsidRDefault="00D43311" w:rsidP="002D4038">
            <w:pPr>
              <w:pStyle w:val="LGTdoc1"/>
              <w:spacing w:beforeLines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2D4038">
              <w:rPr>
                <w:rFonts w:ascii="Arial" w:hAnsi="Arial" w:cs="Arial"/>
                <w:sz w:val="18"/>
                <w:szCs w:val="18"/>
                <w:u w:val="single"/>
              </w:rPr>
              <w:t>Proposal 6</w:t>
            </w:r>
            <w:r w:rsidRPr="002D4038">
              <w:rPr>
                <w:rFonts w:ascii="Arial" w:hAnsi="Arial" w:cs="Arial"/>
                <w:sz w:val="18"/>
                <w:szCs w:val="18"/>
              </w:rPr>
              <w:t xml:space="preserve">: Each UE monitors up to 2 WUS sequences. </w:t>
            </w:r>
          </w:p>
          <w:p w14:paraId="753F261C" w14:textId="77777777" w:rsidR="00D43311" w:rsidRPr="002D4038" w:rsidRDefault="00D43311" w:rsidP="00E809ED">
            <w:pPr>
              <w:pStyle w:val="LGTdoc1"/>
              <w:numPr>
                <w:ilvl w:val="0"/>
                <w:numId w:val="13"/>
              </w:numPr>
              <w:spacing w:beforeLines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2D4038">
              <w:rPr>
                <w:rFonts w:ascii="Arial" w:hAnsi="Arial" w:cs="Arial"/>
                <w:sz w:val="18"/>
                <w:szCs w:val="18"/>
              </w:rPr>
              <w:t>Configuration of a common WUS for a subset of UE groups is not supported.</w:t>
            </w:r>
          </w:p>
          <w:p w14:paraId="790EC569" w14:textId="77777777" w:rsidR="002D4038" w:rsidRPr="002D4038" w:rsidRDefault="00D43311" w:rsidP="002D4038">
            <w:pPr>
              <w:pStyle w:val="Proposal"/>
              <w:numPr>
                <w:ilvl w:val="0"/>
                <w:numId w:val="0"/>
              </w:numPr>
              <w:snapToGrid w:val="0"/>
              <w:spacing w:after="0"/>
              <w:ind w:left="1701" w:hanging="1701"/>
              <w:rPr>
                <w:rFonts w:cs="Arial"/>
                <w:sz w:val="18"/>
                <w:szCs w:val="18"/>
              </w:rPr>
            </w:pPr>
            <w:r w:rsidRPr="002D4038">
              <w:rPr>
                <w:rFonts w:cs="Arial"/>
                <w:sz w:val="18"/>
                <w:szCs w:val="18"/>
                <w:u w:val="single"/>
              </w:rPr>
              <w:t>Proposal 7</w:t>
            </w:r>
            <w:r w:rsidRPr="002D4038">
              <w:rPr>
                <w:rFonts w:cs="Arial"/>
                <w:sz w:val="18"/>
                <w:szCs w:val="18"/>
              </w:rPr>
              <w:t>: Consider narrowband selection for group WUS configuration.</w:t>
            </w:r>
          </w:p>
          <w:p w14:paraId="026F76F9" w14:textId="774DA70E" w:rsidR="00D43311" w:rsidRPr="002D4038" w:rsidRDefault="00D43311" w:rsidP="002D4038">
            <w:pPr>
              <w:pStyle w:val="Proposal"/>
              <w:numPr>
                <w:ilvl w:val="0"/>
                <w:numId w:val="0"/>
              </w:numPr>
              <w:snapToGrid w:val="0"/>
              <w:spacing w:after="0"/>
              <w:ind w:left="1701" w:hanging="1701"/>
              <w:rPr>
                <w:rFonts w:cs="Arial"/>
                <w:sz w:val="18"/>
                <w:szCs w:val="18"/>
              </w:rPr>
            </w:pPr>
            <w:r w:rsidRPr="002D4038">
              <w:rPr>
                <w:rFonts w:cs="Arial"/>
                <w:sz w:val="18"/>
                <w:szCs w:val="18"/>
                <w:u w:val="single"/>
              </w:rPr>
              <w:t>Proposal 8</w:t>
            </w:r>
            <w:r w:rsidRPr="002D4038">
              <w:rPr>
                <w:rFonts w:cs="Arial"/>
                <w:sz w:val="18"/>
                <w:szCs w:val="18"/>
              </w:rPr>
              <w:t xml:space="preserve">: Support weighting factor configuration for UE distribution amongst the different WUS resources configured for a </w:t>
            </w:r>
            <w:r w:rsidRPr="002D4038">
              <w:rPr>
                <w:rFonts w:cs="Arial"/>
                <w:bCs w:val="0"/>
                <w:snapToGrid w:val="0"/>
                <w:sz w:val="18"/>
                <w:szCs w:val="18"/>
                <w:lang w:eastAsia="x-none"/>
              </w:rPr>
              <w:t>narrowband</w:t>
            </w:r>
            <w:r w:rsidRPr="002D4038">
              <w:rPr>
                <w:rFonts w:cs="Arial"/>
                <w:sz w:val="18"/>
                <w:szCs w:val="18"/>
              </w:rPr>
              <w:t xml:space="preserve">. </w:t>
            </w:r>
          </w:p>
          <w:p w14:paraId="0933DAF8" w14:textId="77777777" w:rsidR="00D43311" w:rsidRPr="002D4038" w:rsidRDefault="00D43311" w:rsidP="002D4038">
            <w:pPr>
              <w:pStyle w:val="Proposal"/>
              <w:numPr>
                <w:ilvl w:val="0"/>
                <w:numId w:val="0"/>
              </w:numPr>
              <w:tabs>
                <w:tab w:val="left" w:pos="360"/>
              </w:tabs>
              <w:snapToGrid w:val="0"/>
              <w:spacing w:after="0"/>
              <w:rPr>
                <w:rFonts w:cs="Arial"/>
                <w:snapToGrid w:val="0"/>
                <w:sz w:val="18"/>
                <w:szCs w:val="18"/>
                <w:lang w:val="en-GB" w:eastAsia="x-none"/>
              </w:rPr>
            </w:pPr>
            <w:r w:rsidRPr="002D4038">
              <w:rPr>
                <w:rFonts w:cs="Arial"/>
                <w:sz w:val="18"/>
                <w:szCs w:val="18"/>
                <w:u w:val="single"/>
              </w:rPr>
              <w:t>Proposal 9</w:t>
            </w:r>
            <w:r w:rsidRPr="002D4038">
              <w:rPr>
                <w:rFonts w:cs="Arial"/>
                <w:sz w:val="18"/>
                <w:szCs w:val="18"/>
              </w:rPr>
              <w:t xml:space="preserve">: </w:t>
            </w:r>
            <w:r w:rsidRPr="002D4038">
              <w:rPr>
                <w:rFonts w:cs="Arial"/>
                <w:snapToGrid w:val="0"/>
                <w:sz w:val="18"/>
                <w:szCs w:val="18"/>
                <w:lang w:val="en-GB" w:eastAsia="x-none"/>
              </w:rPr>
              <w:t xml:space="preserve">Confirm the WA: </w:t>
            </w:r>
          </w:p>
          <w:p w14:paraId="594AD294" w14:textId="77777777" w:rsidR="00D43311" w:rsidRPr="002D4038" w:rsidRDefault="00D43311" w:rsidP="00E809ED">
            <w:pPr>
              <w:numPr>
                <w:ilvl w:val="0"/>
                <w:numId w:val="21"/>
              </w:numPr>
              <w:snapToGri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2D4038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UE assumes the transmit power for Rel-16 WUS sequence is same as that of Rel-15 WUS sequence.</w:t>
            </w:r>
          </w:p>
          <w:p w14:paraId="71EEDC69" w14:textId="4E8ED9EA" w:rsidR="00D43311" w:rsidRPr="002D4038" w:rsidRDefault="00D43311" w:rsidP="00E809ED">
            <w:pPr>
              <w:numPr>
                <w:ilvl w:val="0"/>
                <w:numId w:val="21"/>
              </w:numPr>
              <w:snapToGri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2D4038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Maximum WUS duration for Rel-16 WUS sequence is same as that of Rel-15 WUS sequence</w:t>
            </w:r>
          </w:p>
        </w:tc>
      </w:tr>
      <w:tr w:rsidR="00D43311" w:rsidRPr="002D4038" w14:paraId="5D8FE557" w14:textId="77777777" w:rsidTr="00D43311">
        <w:trPr>
          <w:trHeight w:val="450"/>
        </w:trPr>
        <w:tc>
          <w:tcPr>
            <w:tcW w:w="1255" w:type="dxa"/>
          </w:tcPr>
          <w:p w14:paraId="383B3188" w14:textId="448EDA4C" w:rsidR="00D43311" w:rsidRPr="002D4038" w:rsidRDefault="00B75556" w:rsidP="002D4038">
            <w:pPr>
              <w:snapToGrid w:val="0"/>
              <w:spacing w:after="0"/>
              <w:rPr>
                <w:b/>
                <w:bCs/>
                <w:sz w:val="18"/>
                <w:szCs w:val="18"/>
                <w:u w:val="single"/>
                <w:lang w:eastAsia="ja-JP"/>
              </w:rPr>
            </w:pPr>
            <w:hyperlink r:id="rId34" w:history="1">
              <w:r w:rsidR="00D43311" w:rsidRPr="002D4038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R1-1909167</w:t>
              </w:r>
            </w:hyperlink>
          </w:p>
        </w:tc>
        <w:tc>
          <w:tcPr>
            <w:tcW w:w="1260" w:type="dxa"/>
          </w:tcPr>
          <w:p w14:paraId="22CFE4BC" w14:textId="7BCA53FE" w:rsidR="00D43311" w:rsidRPr="002D4038" w:rsidRDefault="00D43311" w:rsidP="002D403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4038">
              <w:rPr>
                <w:rFonts w:ascii="Arial" w:hAnsi="Arial" w:cs="Arial"/>
                <w:sz w:val="18"/>
                <w:szCs w:val="18"/>
              </w:rPr>
              <w:t>NTT DOCOMO, INC.</w:t>
            </w:r>
          </w:p>
        </w:tc>
        <w:tc>
          <w:tcPr>
            <w:tcW w:w="7290" w:type="dxa"/>
          </w:tcPr>
          <w:p w14:paraId="527E3197" w14:textId="77777777" w:rsidR="00D43311" w:rsidRPr="002D4038" w:rsidRDefault="00D43311" w:rsidP="002D4038">
            <w:pPr>
              <w:snapToGrid w:val="0"/>
              <w:spacing w:after="0"/>
              <w:rPr>
                <w:rFonts w:eastAsia="Arial Unicode MS" w:cs="Arial"/>
                <w:b/>
                <w:kern w:val="2"/>
                <w:sz w:val="18"/>
                <w:szCs w:val="18"/>
                <w:lang w:eastAsia="ja-JP"/>
              </w:rPr>
            </w:pPr>
            <w:r w:rsidRPr="002D4038">
              <w:rPr>
                <w:rFonts w:eastAsia="Arial Unicode MS" w:cs="Arial" w:hint="eastAsia"/>
                <w:b/>
                <w:kern w:val="2"/>
                <w:sz w:val="18"/>
                <w:szCs w:val="18"/>
                <w:lang w:eastAsia="ja-JP"/>
              </w:rPr>
              <w:t>Proposal 1: Confirm the following working assumption.</w:t>
            </w:r>
          </w:p>
          <w:p w14:paraId="4E414F30" w14:textId="77777777" w:rsidR="00D43311" w:rsidRPr="002D4038" w:rsidRDefault="00D43311" w:rsidP="00E809ED">
            <w:pPr>
              <w:numPr>
                <w:ilvl w:val="0"/>
                <w:numId w:val="26"/>
              </w:numPr>
              <w:snapToGrid w:val="0"/>
              <w:spacing w:after="0" w:line="240" w:lineRule="auto"/>
              <w:rPr>
                <w:rFonts w:eastAsia="Arial Unicode MS" w:cs="Arial"/>
                <w:kern w:val="2"/>
                <w:sz w:val="18"/>
                <w:szCs w:val="18"/>
                <w:lang w:eastAsia="ja-JP"/>
              </w:rPr>
            </w:pPr>
            <w:r w:rsidRPr="002D4038">
              <w:rPr>
                <w:rFonts w:eastAsia="Arial Unicode MS" w:cs="Arial"/>
                <w:kern w:val="2"/>
                <w:sz w:val="18"/>
                <w:szCs w:val="18"/>
                <w:lang w:eastAsia="ja-JP"/>
              </w:rPr>
              <w:t>UE assumes the transmit power for Rel-16 WUS sequence is same as that of Rel-15 WUS sequence.</w:t>
            </w:r>
          </w:p>
          <w:p w14:paraId="3A87BC67" w14:textId="77777777" w:rsidR="00D43311" w:rsidRPr="002D4038" w:rsidRDefault="00D43311" w:rsidP="00E809ED">
            <w:pPr>
              <w:numPr>
                <w:ilvl w:val="0"/>
                <w:numId w:val="26"/>
              </w:numPr>
              <w:snapToGrid w:val="0"/>
              <w:spacing w:after="0" w:line="240" w:lineRule="auto"/>
              <w:rPr>
                <w:rFonts w:eastAsia="Arial Unicode MS" w:cs="Arial"/>
                <w:kern w:val="2"/>
                <w:sz w:val="18"/>
                <w:szCs w:val="18"/>
                <w:lang w:eastAsia="ja-JP"/>
              </w:rPr>
            </w:pPr>
            <w:r w:rsidRPr="002D4038">
              <w:rPr>
                <w:rFonts w:eastAsia="Arial Unicode MS" w:cs="Arial"/>
                <w:kern w:val="2"/>
                <w:sz w:val="18"/>
                <w:szCs w:val="18"/>
                <w:lang w:eastAsia="ja-JP"/>
              </w:rPr>
              <w:t>Maximum WUS duration for Rel-16 WUS sequence is same as that of Rel-15 WUS sequence</w:t>
            </w:r>
          </w:p>
          <w:p w14:paraId="04539EB4" w14:textId="77777777" w:rsidR="00D43311" w:rsidRPr="002D4038" w:rsidRDefault="00D43311" w:rsidP="002D4038">
            <w:pPr>
              <w:snapToGrid w:val="0"/>
              <w:spacing w:after="0"/>
              <w:jc w:val="both"/>
              <w:rPr>
                <w:rFonts w:eastAsia="MS Mincho"/>
                <w:b/>
                <w:sz w:val="18"/>
                <w:szCs w:val="18"/>
                <w:lang w:eastAsia="ja-JP"/>
              </w:rPr>
            </w:pPr>
            <w:r w:rsidRPr="002D4038">
              <w:rPr>
                <w:rFonts w:eastAsia="MS Mincho" w:hint="eastAsia"/>
                <w:b/>
                <w:sz w:val="18"/>
                <w:szCs w:val="18"/>
                <w:lang w:eastAsia="ja-JP"/>
              </w:rPr>
              <w:t>Proposal 2: Support to configure up to four WUS resource by using both time and frequency domain multiplexing</w:t>
            </w:r>
          </w:p>
          <w:p w14:paraId="16FC065B" w14:textId="77777777" w:rsidR="00D43311" w:rsidRPr="002D4038" w:rsidRDefault="00D43311" w:rsidP="002D4038">
            <w:pPr>
              <w:snapToGrid w:val="0"/>
              <w:spacing w:after="0"/>
              <w:jc w:val="both"/>
              <w:rPr>
                <w:rFonts w:eastAsia="MS Mincho"/>
                <w:b/>
                <w:sz w:val="18"/>
                <w:szCs w:val="18"/>
                <w:lang w:eastAsia="ja-JP"/>
              </w:rPr>
            </w:pPr>
            <w:r w:rsidRPr="002D4038">
              <w:rPr>
                <w:rFonts w:eastAsia="MS Mincho"/>
                <w:b/>
                <w:sz w:val="18"/>
                <w:szCs w:val="18"/>
                <w:lang w:eastAsia="ja-JP"/>
              </w:rPr>
              <w:t xml:space="preserve">Proposal </w:t>
            </w:r>
            <w:r w:rsidRPr="002D4038">
              <w:rPr>
                <w:rFonts w:eastAsia="MS Mincho" w:hint="eastAsia"/>
                <w:b/>
                <w:sz w:val="18"/>
                <w:szCs w:val="18"/>
                <w:lang w:eastAsia="ja-JP"/>
              </w:rPr>
              <w:t>3</w:t>
            </w:r>
            <w:r w:rsidRPr="002D4038">
              <w:rPr>
                <w:rFonts w:eastAsia="MS Mincho"/>
                <w:b/>
                <w:sz w:val="18"/>
                <w:szCs w:val="18"/>
                <w:lang w:eastAsia="ja-JP"/>
              </w:rPr>
              <w:t xml:space="preserve">: </w:t>
            </w:r>
            <w:r w:rsidRPr="002D4038">
              <w:rPr>
                <w:rFonts w:eastAsia="MS Mincho" w:hint="eastAsia"/>
                <w:b/>
                <w:sz w:val="18"/>
                <w:szCs w:val="18"/>
                <w:lang w:eastAsia="ja-JP"/>
              </w:rPr>
              <w:t xml:space="preserve">Support group common WUS for waking-up all </w:t>
            </w:r>
          </w:p>
          <w:p w14:paraId="51E7F0F1" w14:textId="5D8C95EB" w:rsidR="00D43311" w:rsidRPr="002D4038" w:rsidRDefault="00D43311" w:rsidP="002D4038">
            <w:pPr>
              <w:snapToGrid w:val="0"/>
              <w:spacing w:after="0"/>
              <w:rPr>
                <w:sz w:val="18"/>
                <w:szCs w:val="18"/>
                <w:lang w:eastAsia="ja-JP"/>
              </w:rPr>
            </w:pPr>
            <w:r w:rsidRPr="002D4038">
              <w:rPr>
                <w:rFonts w:eastAsia="MS Mincho" w:hint="eastAsia"/>
                <w:b/>
                <w:sz w:val="18"/>
                <w:szCs w:val="18"/>
                <w:lang w:eastAsia="ja-JP"/>
              </w:rPr>
              <w:lastRenderedPageBreak/>
              <w:t xml:space="preserve">Rel-16 </w:t>
            </w:r>
            <w:r w:rsidRPr="002D4038">
              <w:rPr>
                <w:rFonts w:eastAsia="MS Mincho"/>
                <w:b/>
                <w:sz w:val="18"/>
                <w:szCs w:val="18"/>
                <w:lang w:eastAsia="ja-JP"/>
              </w:rPr>
              <w:t>WUS for</w:t>
            </w:r>
            <w:r w:rsidRPr="002D4038">
              <w:rPr>
                <w:rFonts w:eastAsia="MS Mincho" w:hint="eastAsia"/>
                <w:b/>
                <w:sz w:val="18"/>
                <w:szCs w:val="18"/>
                <w:lang w:eastAsia="ja-JP"/>
              </w:rPr>
              <w:t xml:space="preserve"> waking up</w:t>
            </w:r>
            <w:r w:rsidRPr="002D4038">
              <w:rPr>
                <w:rFonts w:eastAsia="MS Mincho"/>
                <w:b/>
                <w:sz w:val="18"/>
                <w:szCs w:val="18"/>
                <w:lang w:eastAsia="ja-JP"/>
              </w:rPr>
              <w:t xml:space="preserve"> a subset of UE groups is not supported.</w:t>
            </w:r>
          </w:p>
        </w:tc>
      </w:tr>
    </w:tbl>
    <w:p w14:paraId="4179AB7B" w14:textId="62974852" w:rsidR="00AE6CD4" w:rsidRDefault="00AE6CD4" w:rsidP="00AE6CD4">
      <w:pPr>
        <w:rPr>
          <w:lang w:eastAsia="ja-JP"/>
        </w:rPr>
      </w:pPr>
    </w:p>
    <w:p w14:paraId="552D707C" w14:textId="38966BD5" w:rsidR="002A4072" w:rsidRDefault="002A4072" w:rsidP="002A4072">
      <w:pPr>
        <w:pStyle w:val="Heading1"/>
      </w:pPr>
      <w:r>
        <w:t>Appendix: Agreements in previous meetings</w:t>
      </w:r>
    </w:p>
    <w:p w14:paraId="1210ED25" w14:textId="12959049" w:rsidR="00110FCE" w:rsidRDefault="00110FCE" w:rsidP="002A4072">
      <w:pPr>
        <w:pStyle w:val="Heading2"/>
        <w:rPr>
          <w:b/>
          <w:sz w:val="24"/>
        </w:rPr>
      </w:pPr>
      <w:r>
        <w:rPr>
          <w:b/>
          <w:sz w:val="24"/>
        </w:rPr>
        <w:t>RAN1#97</w:t>
      </w:r>
    </w:p>
    <w:p w14:paraId="666BDE4F" w14:textId="77777777" w:rsidR="00110FCE" w:rsidRPr="00096BE6" w:rsidRDefault="00110FCE" w:rsidP="00110FCE">
      <w:pPr>
        <w:spacing w:after="0"/>
        <w:rPr>
          <w:rFonts w:ascii="Arial" w:hAnsi="Arial" w:cs="Arial"/>
          <w:b/>
          <w:sz w:val="20"/>
          <w:szCs w:val="20"/>
          <w:highlight w:val="green"/>
          <w:lang w:val="en-GB" w:eastAsia="en-US"/>
        </w:rPr>
      </w:pPr>
      <w:r w:rsidRPr="00096BE6">
        <w:rPr>
          <w:rFonts w:ascii="Arial" w:hAnsi="Arial" w:cs="Arial"/>
          <w:b/>
          <w:sz w:val="20"/>
          <w:szCs w:val="20"/>
          <w:highlight w:val="green"/>
          <w:lang w:val="en-GB" w:eastAsia="en-US"/>
        </w:rPr>
        <w:t>Agreement</w:t>
      </w:r>
    </w:p>
    <w:p w14:paraId="533C67C5" w14:textId="77777777" w:rsidR="00110FCE" w:rsidRPr="00096BE6" w:rsidRDefault="00110FCE" w:rsidP="00110FCE">
      <w:pPr>
        <w:spacing w:after="0"/>
        <w:rPr>
          <w:rFonts w:ascii="Arial" w:hAnsi="Arial" w:cs="Arial"/>
          <w:sz w:val="20"/>
          <w:szCs w:val="20"/>
          <w:lang w:val="en-GB" w:eastAsia="en-US"/>
        </w:rPr>
      </w:pPr>
      <w:r w:rsidRPr="00096BE6">
        <w:rPr>
          <w:rFonts w:ascii="Arial" w:hAnsi="Arial" w:cs="Arial"/>
          <w:sz w:val="20"/>
          <w:szCs w:val="20"/>
          <w:lang w:val="en-GB" w:eastAsia="en-US"/>
        </w:rPr>
        <w:t>Support the following options for WUS resource configuration</w:t>
      </w:r>
    </w:p>
    <w:p w14:paraId="4F65E00F" w14:textId="77777777" w:rsidR="00110FCE" w:rsidRPr="00096BE6" w:rsidRDefault="00110FCE" w:rsidP="00E809ED">
      <w:pPr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  <w:lang w:val="en-GB" w:eastAsia="en-US"/>
        </w:rPr>
      </w:pPr>
      <w:r w:rsidRPr="00096BE6">
        <w:rPr>
          <w:rFonts w:ascii="Arial" w:hAnsi="Arial" w:cs="Arial"/>
          <w:sz w:val="20"/>
          <w:szCs w:val="20"/>
          <w:lang w:val="en-GB" w:eastAsia="en-US"/>
        </w:rPr>
        <w:t>Up to 2 orthogonal resources may be configured in time domain.</w:t>
      </w:r>
    </w:p>
    <w:p w14:paraId="12518415" w14:textId="77777777" w:rsidR="00110FCE" w:rsidRPr="00096BE6" w:rsidRDefault="00110FCE" w:rsidP="00E809ED">
      <w:pPr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  <w:lang w:val="en-GB" w:eastAsia="en-US"/>
        </w:rPr>
      </w:pPr>
      <w:r w:rsidRPr="00096BE6">
        <w:rPr>
          <w:rFonts w:ascii="Arial" w:hAnsi="Arial" w:cs="Arial"/>
          <w:sz w:val="20"/>
          <w:szCs w:val="20"/>
          <w:lang w:val="en-GB" w:eastAsia="en-US"/>
        </w:rPr>
        <w:t>Up to 2 orthogonal resources may be configured in frequency domain</w:t>
      </w:r>
    </w:p>
    <w:p w14:paraId="5C44CAEE" w14:textId="77777777" w:rsidR="00110FCE" w:rsidRPr="00096BE6" w:rsidRDefault="00110FCE" w:rsidP="00E809ED">
      <w:pPr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  <w:lang w:val="en-GB" w:eastAsia="en-US"/>
        </w:rPr>
      </w:pPr>
      <w:r w:rsidRPr="00096BE6">
        <w:rPr>
          <w:rFonts w:ascii="Arial" w:hAnsi="Arial" w:cs="Arial"/>
          <w:sz w:val="20"/>
          <w:szCs w:val="20"/>
          <w:lang w:val="en-GB" w:eastAsia="en-US"/>
        </w:rPr>
        <w:t>FFS: both options can be configured simultaneously to have up to 4 orthogonal WUS resources</w:t>
      </w:r>
    </w:p>
    <w:p w14:paraId="5629FA3B" w14:textId="77777777" w:rsidR="00110FCE" w:rsidRPr="00096BE6" w:rsidRDefault="00110FCE" w:rsidP="00110FCE">
      <w:pPr>
        <w:spacing w:after="0"/>
        <w:rPr>
          <w:rFonts w:ascii="Arial" w:hAnsi="Arial" w:cs="Arial"/>
          <w:sz w:val="20"/>
          <w:szCs w:val="20"/>
          <w:lang w:val="en-GB" w:eastAsia="en-US"/>
        </w:rPr>
      </w:pPr>
      <w:r w:rsidRPr="00096BE6">
        <w:rPr>
          <w:rFonts w:ascii="Arial" w:hAnsi="Arial" w:cs="Arial"/>
          <w:sz w:val="20"/>
          <w:szCs w:val="20"/>
          <w:lang w:val="en-GB" w:eastAsia="en-US"/>
        </w:rPr>
        <w:t>Maximum total number of WUS resources is no larger than 4 including the legacy WUS resource</w:t>
      </w:r>
    </w:p>
    <w:p w14:paraId="2371873F" w14:textId="77777777" w:rsidR="00110FCE" w:rsidRPr="00096BE6" w:rsidRDefault="00110FCE" w:rsidP="00110FCE">
      <w:pPr>
        <w:spacing w:after="0"/>
        <w:rPr>
          <w:rFonts w:ascii="Arial" w:hAnsi="Arial" w:cs="Arial"/>
          <w:sz w:val="20"/>
          <w:szCs w:val="20"/>
          <w:lang w:val="en-GB" w:eastAsia="en-US"/>
        </w:rPr>
      </w:pPr>
    </w:p>
    <w:p w14:paraId="555E3F3F" w14:textId="77777777" w:rsidR="00110FCE" w:rsidRPr="00096BE6" w:rsidRDefault="00110FCE" w:rsidP="00110FCE">
      <w:pPr>
        <w:spacing w:after="0"/>
        <w:rPr>
          <w:rFonts w:ascii="Arial" w:hAnsi="Arial" w:cs="Arial"/>
          <w:b/>
          <w:sz w:val="20"/>
          <w:szCs w:val="20"/>
          <w:lang w:val="en-GB" w:eastAsia="en-US"/>
        </w:rPr>
      </w:pPr>
      <w:r w:rsidRPr="00096BE6">
        <w:rPr>
          <w:rFonts w:ascii="Arial" w:hAnsi="Arial" w:cs="Arial"/>
          <w:b/>
          <w:sz w:val="20"/>
          <w:szCs w:val="20"/>
          <w:lang w:val="en-GB" w:eastAsia="en-US"/>
        </w:rPr>
        <w:t>For further discussion</w:t>
      </w:r>
    </w:p>
    <w:p w14:paraId="1BAD390B" w14:textId="77777777" w:rsidR="00110FCE" w:rsidRPr="00096BE6" w:rsidRDefault="00110FCE" w:rsidP="00110FCE">
      <w:pPr>
        <w:spacing w:after="0"/>
        <w:rPr>
          <w:rFonts w:ascii="Arial" w:hAnsi="Arial" w:cs="Arial"/>
          <w:sz w:val="20"/>
          <w:szCs w:val="20"/>
          <w:lang w:val="en-GB" w:eastAsia="en-US"/>
        </w:rPr>
      </w:pPr>
      <w:r w:rsidRPr="00096BE6">
        <w:rPr>
          <w:rFonts w:ascii="Arial" w:hAnsi="Arial" w:cs="Arial"/>
          <w:sz w:val="20"/>
          <w:szCs w:val="20"/>
          <w:lang w:val="en-GB" w:eastAsia="en-US"/>
        </w:rPr>
        <w:t>Different WUS sequences associated with the same PO are used for UE groups regardless of whether the UE groups are in the same or different WUS resources.</w:t>
      </w:r>
    </w:p>
    <w:p w14:paraId="5F7216B6" w14:textId="77777777" w:rsidR="00110FCE" w:rsidRPr="00096BE6" w:rsidRDefault="00110FCE" w:rsidP="00110FCE">
      <w:pPr>
        <w:spacing w:after="0"/>
        <w:rPr>
          <w:rFonts w:ascii="Arial" w:hAnsi="Arial" w:cs="Arial"/>
          <w:sz w:val="20"/>
          <w:szCs w:val="20"/>
          <w:lang w:val="en-GB" w:eastAsia="en-US"/>
        </w:rPr>
      </w:pPr>
    </w:p>
    <w:p w14:paraId="36DE3B67" w14:textId="77777777" w:rsidR="00110FCE" w:rsidRPr="00096BE6" w:rsidRDefault="00110FCE" w:rsidP="00110FCE">
      <w:pPr>
        <w:spacing w:after="0"/>
        <w:rPr>
          <w:rFonts w:ascii="Arial" w:hAnsi="Arial" w:cs="Arial"/>
          <w:b/>
          <w:sz w:val="20"/>
          <w:szCs w:val="20"/>
          <w:highlight w:val="darkYellow"/>
          <w:lang w:val="en-GB" w:eastAsia="en-US"/>
        </w:rPr>
      </w:pPr>
      <w:r w:rsidRPr="00096BE6">
        <w:rPr>
          <w:rFonts w:ascii="Arial" w:hAnsi="Arial" w:cs="Arial"/>
          <w:b/>
          <w:sz w:val="20"/>
          <w:szCs w:val="20"/>
          <w:highlight w:val="darkYellow"/>
          <w:lang w:val="en-GB" w:eastAsia="en-US"/>
        </w:rPr>
        <w:t>Working Assumption</w:t>
      </w:r>
    </w:p>
    <w:p w14:paraId="0699BEDB" w14:textId="77777777" w:rsidR="00110FCE" w:rsidRPr="00096BE6" w:rsidRDefault="00110FCE" w:rsidP="00E809ED">
      <w:pPr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  <w:lang w:val="en-GB" w:eastAsia="en-US"/>
        </w:rPr>
      </w:pPr>
      <w:r w:rsidRPr="00096BE6">
        <w:rPr>
          <w:rFonts w:ascii="Arial" w:hAnsi="Arial" w:cs="Arial"/>
          <w:sz w:val="20"/>
          <w:szCs w:val="20"/>
          <w:lang w:val="en-GB" w:eastAsia="en-US"/>
        </w:rPr>
        <w:t>UE assumes the transmit power for Rel-16 WUS sequence is same as that of Rel-15 WUS sequence.</w:t>
      </w:r>
    </w:p>
    <w:p w14:paraId="533B8244" w14:textId="77777777" w:rsidR="00110FCE" w:rsidRPr="00096BE6" w:rsidRDefault="00110FCE" w:rsidP="00E809ED">
      <w:pPr>
        <w:numPr>
          <w:ilvl w:val="0"/>
          <w:numId w:val="21"/>
        </w:numPr>
        <w:spacing w:after="0" w:line="240" w:lineRule="auto"/>
        <w:rPr>
          <w:rFonts w:ascii="Arial" w:hAnsi="Arial" w:cs="Arial"/>
          <w:sz w:val="20"/>
          <w:szCs w:val="20"/>
          <w:lang w:val="en-GB" w:eastAsia="en-US"/>
        </w:rPr>
      </w:pPr>
      <w:r w:rsidRPr="00096BE6">
        <w:rPr>
          <w:rFonts w:ascii="Arial" w:hAnsi="Arial" w:cs="Arial"/>
          <w:sz w:val="20"/>
          <w:szCs w:val="20"/>
          <w:lang w:val="en-GB" w:eastAsia="en-US"/>
        </w:rPr>
        <w:t>Maximum WUS duration for Rel-16 WUS sequence is same as that of Rel-15 WUS sequence</w:t>
      </w:r>
    </w:p>
    <w:p w14:paraId="2D015913" w14:textId="77777777" w:rsidR="00110FCE" w:rsidRPr="00096BE6" w:rsidRDefault="00110FCE" w:rsidP="00110FCE">
      <w:pPr>
        <w:spacing w:after="0"/>
        <w:rPr>
          <w:rFonts w:ascii="Arial" w:hAnsi="Arial" w:cs="Arial"/>
          <w:sz w:val="20"/>
          <w:szCs w:val="20"/>
          <w:lang w:val="en-GB" w:eastAsia="en-US"/>
        </w:rPr>
      </w:pPr>
    </w:p>
    <w:p w14:paraId="27C2F6BC" w14:textId="77777777" w:rsidR="00110FCE" w:rsidRPr="00096BE6" w:rsidRDefault="00110FCE" w:rsidP="00110FCE">
      <w:pPr>
        <w:spacing w:after="0"/>
        <w:rPr>
          <w:rFonts w:ascii="Arial" w:hAnsi="Arial" w:cs="Arial"/>
          <w:b/>
          <w:sz w:val="20"/>
          <w:szCs w:val="20"/>
          <w:highlight w:val="green"/>
          <w:lang w:val="en-GB" w:eastAsia="en-US"/>
        </w:rPr>
      </w:pPr>
      <w:r w:rsidRPr="00096BE6">
        <w:rPr>
          <w:rFonts w:ascii="Arial" w:hAnsi="Arial" w:cs="Arial"/>
          <w:b/>
          <w:sz w:val="20"/>
          <w:szCs w:val="20"/>
          <w:highlight w:val="green"/>
          <w:lang w:val="en-GB" w:eastAsia="en-US"/>
        </w:rPr>
        <w:t>Agreement</w:t>
      </w:r>
    </w:p>
    <w:p w14:paraId="7D80530C" w14:textId="77777777" w:rsidR="00110FCE" w:rsidRPr="00096BE6" w:rsidRDefault="00110FCE" w:rsidP="00110FCE">
      <w:pPr>
        <w:spacing w:after="0"/>
        <w:rPr>
          <w:rFonts w:ascii="Arial" w:hAnsi="Arial" w:cs="Arial"/>
          <w:sz w:val="20"/>
          <w:szCs w:val="20"/>
          <w:lang w:eastAsia="en-US"/>
        </w:rPr>
      </w:pPr>
      <w:r w:rsidRPr="00096BE6">
        <w:rPr>
          <w:rFonts w:ascii="Arial" w:hAnsi="Arial" w:cs="Arial"/>
          <w:sz w:val="20"/>
          <w:szCs w:val="20"/>
          <w:lang w:eastAsia="en-US"/>
        </w:rPr>
        <w:t xml:space="preserve">Each UE monitors up to X WUS sequences. </w:t>
      </w:r>
    </w:p>
    <w:p w14:paraId="3EFF01E0" w14:textId="77777777" w:rsidR="00110FCE" w:rsidRPr="00096BE6" w:rsidRDefault="00110FCE" w:rsidP="00E809ED">
      <w:pPr>
        <w:numPr>
          <w:ilvl w:val="0"/>
          <w:numId w:val="22"/>
        </w:numPr>
        <w:spacing w:after="0" w:line="240" w:lineRule="auto"/>
        <w:rPr>
          <w:rFonts w:ascii="Arial" w:hAnsi="Arial" w:cs="Arial"/>
          <w:sz w:val="20"/>
          <w:szCs w:val="20"/>
          <w:lang w:eastAsia="en-US"/>
        </w:rPr>
      </w:pPr>
      <w:r w:rsidRPr="00096BE6">
        <w:rPr>
          <w:rFonts w:ascii="Arial" w:hAnsi="Arial" w:cs="Arial"/>
          <w:sz w:val="20"/>
          <w:szCs w:val="20"/>
          <w:lang w:eastAsia="en-US"/>
        </w:rPr>
        <w:t>Value of X will be selected between 2 and 3</w:t>
      </w:r>
    </w:p>
    <w:p w14:paraId="57F7B46F" w14:textId="77777777" w:rsidR="00110FCE" w:rsidRPr="00096BE6" w:rsidRDefault="00110FCE" w:rsidP="00E809ED">
      <w:pPr>
        <w:numPr>
          <w:ilvl w:val="1"/>
          <w:numId w:val="22"/>
        </w:numPr>
        <w:spacing w:after="0" w:line="240" w:lineRule="auto"/>
        <w:rPr>
          <w:rFonts w:ascii="Arial" w:hAnsi="Arial" w:cs="Arial"/>
          <w:sz w:val="20"/>
          <w:szCs w:val="20"/>
          <w:lang w:eastAsia="en-US"/>
        </w:rPr>
      </w:pPr>
      <w:r w:rsidRPr="00096BE6">
        <w:rPr>
          <w:rFonts w:ascii="Arial" w:hAnsi="Arial" w:cs="Arial"/>
          <w:sz w:val="20"/>
          <w:szCs w:val="20"/>
          <w:lang w:eastAsia="en-US"/>
        </w:rPr>
        <w:t>X=3 can only be supported if a common WUS for a subset of UE groups for service-based grouping is supported</w:t>
      </w:r>
    </w:p>
    <w:p w14:paraId="73B04A30" w14:textId="5D654B91" w:rsidR="00096BE6" w:rsidRDefault="00096BE6" w:rsidP="002A4072">
      <w:pPr>
        <w:pStyle w:val="Heading2"/>
        <w:rPr>
          <w:b/>
          <w:sz w:val="24"/>
        </w:rPr>
      </w:pPr>
      <w:r>
        <w:rPr>
          <w:b/>
          <w:sz w:val="24"/>
        </w:rPr>
        <w:t>RAN1#96bis</w:t>
      </w:r>
    </w:p>
    <w:p w14:paraId="78134917" w14:textId="77777777" w:rsidR="00096BE6" w:rsidRPr="00C34BE0" w:rsidRDefault="00096BE6" w:rsidP="00096BE6">
      <w:pPr>
        <w:spacing w:after="0"/>
        <w:rPr>
          <w:rFonts w:ascii="Arial" w:eastAsia="Times New Roman" w:hAnsi="Arial" w:cs="Arial"/>
          <w:b/>
          <w:sz w:val="20"/>
          <w:szCs w:val="20"/>
          <w:highlight w:val="green"/>
        </w:rPr>
      </w:pPr>
      <w:r w:rsidRPr="00C34BE0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16E7F9CF" w14:textId="77777777" w:rsidR="00096BE6" w:rsidRPr="00C34BE0" w:rsidRDefault="00096BE6" w:rsidP="00096BE6">
      <w:pPr>
        <w:spacing w:after="0"/>
        <w:rPr>
          <w:rFonts w:ascii="Arial" w:eastAsia="Times New Roman" w:hAnsi="Arial" w:cs="Arial"/>
          <w:sz w:val="20"/>
          <w:szCs w:val="20"/>
        </w:rPr>
      </w:pPr>
      <w:r w:rsidRPr="00C34BE0">
        <w:rPr>
          <w:rFonts w:ascii="Arial" w:eastAsia="Times New Roman" w:hAnsi="Arial" w:cs="Arial"/>
          <w:sz w:val="20"/>
          <w:szCs w:val="20"/>
        </w:rPr>
        <w:t>For evaluation purpose and down-selection on multiplexing schemes in RAN1#97:</w:t>
      </w:r>
    </w:p>
    <w:p w14:paraId="5C6736D1" w14:textId="77777777" w:rsidR="00096BE6" w:rsidRPr="00C34BE0" w:rsidRDefault="00096BE6" w:rsidP="00E809ED">
      <w:pPr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34BE0">
        <w:rPr>
          <w:rFonts w:ascii="Arial" w:eastAsia="Times New Roman" w:hAnsi="Arial" w:cs="Arial"/>
          <w:sz w:val="20"/>
          <w:szCs w:val="20"/>
        </w:rPr>
        <w:t xml:space="preserve">UE assumes the same WUS max duration and same transmit power for Rel-15 WUS and Rel-16 WUS </w:t>
      </w:r>
    </w:p>
    <w:p w14:paraId="7EAEC7BD" w14:textId="77777777" w:rsidR="00096BE6" w:rsidRPr="00C34BE0" w:rsidRDefault="00096BE6" w:rsidP="00096BE6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1231995F" w14:textId="77777777" w:rsidR="00096BE6" w:rsidRPr="00C34BE0" w:rsidRDefault="00096BE6" w:rsidP="00096BE6">
      <w:pPr>
        <w:spacing w:after="0"/>
        <w:rPr>
          <w:rFonts w:ascii="Arial" w:eastAsia="Times New Roman" w:hAnsi="Arial" w:cs="Arial"/>
          <w:b/>
          <w:sz w:val="20"/>
          <w:szCs w:val="20"/>
          <w:highlight w:val="green"/>
        </w:rPr>
      </w:pPr>
      <w:r w:rsidRPr="00C34BE0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13D580CB" w14:textId="77777777" w:rsidR="00096BE6" w:rsidRPr="00C34BE0" w:rsidRDefault="00096BE6" w:rsidP="00096BE6">
      <w:pPr>
        <w:spacing w:after="0"/>
        <w:rPr>
          <w:rFonts w:ascii="Arial" w:eastAsia="Times New Roman" w:hAnsi="Arial" w:cs="Arial"/>
          <w:sz w:val="20"/>
          <w:szCs w:val="20"/>
        </w:rPr>
      </w:pPr>
      <w:r w:rsidRPr="00C34BE0">
        <w:rPr>
          <w:rFonts w:ascii="Arial" w:eastAsia="Times New Roman" w:hAnsi="Arial" w:cs="Arial"/>
          <w:sz w:val="20"/>
          <w:szCs w:val="20"/>
        </w:rPr>
        <w:t>Down-select one of the following options until RAN1#97 based on evaluation results including power saving gain, usage of resources, etc</w:t>
      </w:r>
    </w:p>
    <w:p w14:paraId="00BAB6D4" w14:textId="77777777" w:rsidR="00096BE6" w:rsidRPr="00C34BE0" w:rsidRDefault="00096BE6" w:rsidP="00E809ED">
      <w:pPr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34BE0">
        <w:rPr>
          <w:rFonts w:ascii="Arial" w:eastAsia="Times New Roman" w:hAnsi="Arial" w:cs="Arial"/>
          <w:sz w:val="20"/>
          <w:szCs w:val="20"/>
        </w:rPr>
        <w:t>Up to 2 orthogonal WUS resources may be configured in time domain</w:t>
      </w:r>
    </w:p>
    <w:p w14:paraId="160496A5" w14:textId="77777777" w:rsidR="00096BE6" w:rsidRPr="00C34BE0" w:rsidRDefault="00096BE6" w:rsidP="00E809ED">
      <w:pPr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34BE0">
        <w:rPr>
          <w:rFonts w:ascii="Arial" w:eastAsia="Times New Roman" w:hAnsi="Arial" w:cs="Arial"/>
          <w:sz w:val="20"/>
          <w:szCs w:val="20"/>
        </w:rPr>
        <w:t xml:space="preserve">Up to 2 orthogonal WUS resources may be configured in frequency domain </w:t>
      </w:r>
    </w:p>
    <w:p w14:paraId="4913F130" w14:textId="77777777" w:rsidR="00096BE6" w:rsidRPr="00C34BE0" w:rsidRDefault="00096BE6" w:rsidP="00E809ED">
      <w:pPr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34BE0">
        <w:rPr>
          <w:rFonts w:ascii="Arial" w:eastAsia="Times New Roman" w:hAnsi="Arial" w:cs="Arial"/>
          <w:sz w:val="20"/>
          <w:szCs w:val="20"/>
        </w:rPr>
        <w:t>Up to 2 orthogonal WUS resources may be configured per dimension (up to 4 orthogonal WUS resources in total)</w:t>
      </w:r>
    </w:p>
    <w:p w14:paraId="1D189B17" w14:textId="77777777" w:rsidR="00096BE6" w:rsidRPr="00C34BE0" w:rsidRDefault="00096BE6" w:rsidP="00E809ED">
      <w:pPr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34BE0">
        <w:rPr>
          <w:rFonts w:ascii="Arial" w:eastAsia="Times New Roman" w:hAnsi="Arial" w:cs="Arial"/>
          <w:sz w:val="20"/>
          <w:szCs w:val="20"/>
        </w:rPr>
        <w:t>Up to 2 orthogonal WUS resources may be configured either in time or frequency domain (only one of the two can be configured)</w:t>
      </w:r>
    </w:p>
    <w:p w14:paraId="540278A7" w14:textId="77777777" w:rsidR="00096BE6" w:rsidRPr="00C34BE0" w:rsidRDefault="00096BE6" w:rsidP="00096BE6">
      <w:pPr>
        <w:spacing w:after="0"/>
        <w:rPr>
          <w:rFonts w:ascii="Arial" w:hAnsi="Arial" w:cs="Arial"/>
          <w:sz w:val="20"/>
          <w:szCs w:val="20"/>
          <w:lang w:eastAsia="x-none"/>
        </w:rPr>
      </w:pPr>
      <w:r w:rsidRPr="00C34BE0">
        <w:rPr>
          <w:rFonts w:ascii="Arial" w:hAnsi="Arial" w:cs="Arial"/>
          <w:sz w:val="20"/>
          <w:szCs w:val="20"/>
          <w:lang w:eastAsia="x-none"/>
        </w:rPr>
        <w:t xml:space="preserve">Determine in RAN1#97 whether </w:t>
      </w:r>
      <w:r w:rsidRPr="00C34BE0">
        <w:rPr>
          <w:rFonts w:ascii="Arial" w:eastAsia="Times New Roman" w:hAnsi="Arial" w:cs="Arial"/>
          <w:sz w:val="20"/>
          <w:szCs w:val="20"/>
        </w:rPr>
        <w:t>legacy WUS resource is counted as one of the configured WUS resource(s).</w:t>
      </w:r>
    </w:p>
    <w:p w14:paraId="7DDB7A74" w14:textId="77777777" w:rsidR="00096BE6" w:rsidRPr="00C34BE0" w:rsidRDefault="00096BE6" w:rsidP="00096BE6">
      <w:pPr>
        <w:spacing w:after="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C34BE0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67F5A189" w14:textId="77777777" w:rsidR="00096BE6" w:rsidRPr="00C34BE0" w:rsidRDefault="00096BE6" w:rsidP="00096BE6">
      <w:pPr>
        <w:spacing w:after="0"/>
        <w:rPr>
          <w:rFonts w:ascii="Arial" w:hAnsi="Arial" w:cs="Arial"/>
          <w:sz w:val="20"/>
          <w:szCs w:val="20"/>
          <w:lang w:eastAsia="x-none"/>
        </w:rPr>
      </w:pPr>
      <w:r w:rsidRPr="00C34BE0">
        <w:rPr>
          <w:rFonts w:ascii="Arial" w:hAnsi="Arial" w:cs="Arial"/>
          <w:sz w:val="20"/>
          <w:szCs w:val="20"/>
          <w:lang w:eastAsia="x-none"/>
        </w:rPr>
        <w:t>Rel-15 WUS and Rel-16 WUS can be configured on the same legacy WUS resource via SI</w:t>
      </w:r>
    </w:p>
    <w:p w14:paraId="5542E61A" w14:textId="77777777" w:rsidR="00096BE6" w:rsidRPr="00C34BE0" w:rsidRDefault="00096BE6" w:rsidP="00E809ED">
      <w:pPr>
        <w:numPr>
          <w:ilvl w:val="0"/>
          <w:numId w:val="18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C34BE0">
        <w:rPr>
          <w:rFonts w:ascii="Arial" w:hAnsi="Arial" w:cs="Arial"/>
          <w:sz w:val="20"/>
          <w:szCs w:val="20"/>
          <w:lang w:eastAsia="x-none"/>
        </w:rPr>
        <w:t>FFS explicitly or implicitly</w:t>
      </w:r>
    </w:p>
    <w:p w14:paraId="02824B6A" w14:textId="77777777" w:rsidR="00096BE6" w:rsidRPr="00C34BE0" w:rsidRDefault="00096BE6" w:rsidP="00E809ED">
      <w:pPr>
        <w:numPr>
          <w:ilvl w:val="0"/>
          <w:numId w:val="18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C34BE0">
        <w:rPr>
          <w:rFonts w:ascii="Arial" w:hAnsi="Arial" w:cs="Arial"/>
          <w:sz w:val="20"/>
          <w:szCs w:val="20"/>
          <w:lang w:eastAsia="x-none"/>
        </w:rPr>
        <w:t>Same WUS parameters are assumed for both Rel-15 and Rel-16 WUS in case both are on the same legacy WUS resource</w:t>
      </w:r>
    </w:p>
    <w:p w14:paraId="5B93DE6C" w14:textId="77777777" w:rsidR="00096BE6" w:rsidRPr="00C34BE0" w:rsidRDefault="00096BE6" w:rsidP="00096BE6">
      <w:pPr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52C8C8ED" w14:textId="77777777" w:rsidR="00096BE6" w:rsidRPr="00C34BE0" w:rsidRDefault="00096BE6" w:rsidP="00096BE6">
      <w:pPr>
        <w:spacing w:after="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C34BE0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7BD107F5" w14:textId="77777777" w:rsidR="00096BE6" w:rsidRPr="00C34BE0" w:rsidRDefault="00096BE6" w:rsidP="00E809ED">
      <w:pPr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C34BE0">
        <w:rPr>
          <w:rFonts w:ascii="Arial" w:hAnsi="Arial" w:cs="Arial"/>
          <w:sz w:val="20"/>
          <w:szCs w:val="20"/>
        </w:rPr>
        <w:t>Per default, all gaps use the same group WUS configuration regarding number of groups and group WUS resource allocation.</w:t>
      </w:r>
    </w:p>
    <w:p w14:paraId="1D2B365F" w14:textId="77777777" w:rsidR="00096BE6" w:rsidRPr="00C34BE0" w:rsidRDefault="00096BE6" w:rsidP="00E809ED">
      <w:pPr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C34BE0">
        <w:rPr>
          <w:rFonts w:ascii="Arial" w:hAnsi="Arial" w:cs="Arial"/>
          <w:sz w:val="20"/>
          <w:szCs w:val="20"/>
        </w:rPr>
        <w:t>Optionally, eDRX gap(s) may be configured individually if separate from the DRX gap.</w:t>
      </w:r>
    </w:p>
    <w:p w14:paraId="1DD19170" w14:textId="77777777" w:rsidR="00096BE6" w:rsidRPr="00C34BE0" w:rsidRDefault="00096BE6" w:rsidP="00096BE6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</w:p>
    <w:p w14:paraId="0BC52EA3" w14:textId="77777777" w:rsidR="00096BE6" w:rsidRPr="00C34BE0" w:rsidRDefault="00096BE6" w:rsidP="00096BE6">
      <w:pPr>
        <w:spacing w:after="0"/>
        <w:rPr>
          <w:rFonts w:ascii="Arial" w:eastAsia="Times New Roman" w:hAnsi="Arial" w:cs="Arial"/>
          <w:b/>
          <w:sz w:val="20"/>
          <w:szCs w:val="20"/>
          <w:highlight w:val="green"/>
        </w:rPr>
      </w:pPr>
      <w:r w:rsidRPr="00C34BE0">
        <w:rPr>
          <w:rFonts w:ascii="Arial" w:eastAsia="Times New Roman" w:hAnsi="Arial" w:cs="Arial"/>
          <w:b/>
          <w:sz w:val="20"/>
          <w:szCs w:val="20"/>
          <w:highlight w:val="green"/>
        </w:rPr>
        <w:t xml:space="preserve">Agreement </w:t>
      </w:r>
    </w:p>
    <w:p w14:paraId="269AD87E" w14:textId="1DF839ED" w:rsidR="00096BE6" w:rsidRDefault="00096BE6" w:rsidP="00096BE6">
      <w:pPr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C34BE0">
        <w:rPr>
          <w:rFonts w:ascii="Arial" w:eastAsia="Times New Roman" w:hAnsi="Arial" w:cs="Arial"/>
          <w:sz w:val="20"/>
          <w:szCs w:val="20"/>
        </w:rPr>
        <w:t>If the group WUS resource is configured to be shared by Rel-15 WUS and Rel-16 WUS, a common WUS for all the group WUS UEs in the same WUS resource can be configured to be legacy WUS or a non-legacy WUS.</w:t>
      </w:r>
    </w:p>
    <w:p w14:paraId="56D2FD0E" w14:textId="77777777" w:rsidR="00096BE6" w:rsidRPr="00C34BE0" w:rsidRDefault="00096BE6" w:rsidP="00096BE6">
      <w:pPr>
        <w:snapToGrid w:val="0"/>
        <w:spacing w:after="0"/>
        <w:rPr>
          <w:rFonts w:ascii="Arial" w:eastAsia="Calibri" w:hAnsi="Arial" w:cs="Arial"/>
          <w:sz w:val="20"/>
          <w:szCs w:val="20"/>
          <w:lang w:eastAsia="x-none"/>
        </w:rPr>
      </w:pPr>
    </w:p>
    <w:p w14:paraId="59C9EF16" w14:textId="1D7012DF" w:rsidR="002A4072" w:rsidRPr="002A4072" w:rsidRDefault="002A4072" w:rsidP="002A4072">
      <w:pPr>
        <w:pStyle w:val="Heading2"/>
        <w:rPr>
          <w:b/>
          <w:sz w:val="24"/>
        </w:rPr>
      </w:pPr>
      <w:r w:rsidRPr="002A4072">
        <w:rPr>
          <w:b/>
          <w:sz w:val="24"/>
        </w:rPr>
        <w:t>RAN</w:t>
      </w:r>
      <w:r>
        <w:rPr>
          <w:b/>
          <w:sz w:val="24"/>
        </w:rPr>
        <w:t>1</w:t>
      </w:r>
      <w:r w:rsidRPr="002A4072">
        <w:rPr>
          <w:b/>
          <w:sz w:val="24"/>
        </w:rPr>
        <w:t>#96:</w:t>
      </w:r>
    </w:p>
    <w:p w14:paraId="32E5FE61" w14:textId="77777777" w:rsidR="002A4072" w:rsidRPr="00557958" w:rsidRDefault="002A4072" w:rsidP="002A4072">
      <w:pPr>
        <w:rPr>
          <w:rFonts w:ascii="Arial" w:hAnsi="Arial" w:cs="Arial"/>
          <w:b/>
          <w:sz w:val="20"/>
          <w:highlight w:val="green"/>
          <w:lang w:eastAsia="x-none"/>
        </w:rPr>
      </w:pPr>
      <w:r w:rsidRPr="00557958">
        <w:rPr>
          <w:rFonts w:ascii="Arial" w:hAnsi="Arial" w:cs="Arial"/>
          <w:b/>
          <w:sz w:val="20"/>
          <w:highlight w:val="green"/>
          <w:lang w:eastAsia="x-none"/>
        </w:rPr>
        <w:t>Agreement</w:t>
      </w:r>
    </w:p>
    <w:p w14:paraId="3C5CA27C" w14:textId="77777777" w:rsidR="002A4072" w:rsidRPr="00557958" w:rsidRDefault="002A4072" w:rsidP="002A4072">
      <w:pPr>
        <w:rPr>
          <w:rFonts w:ascii="Arial" w:hAnsi="Arial" w:cs="Arial"/>
          <w:sz w:val="20"/>
          <w:lang w:eastAsia="x-none"/>
        </w:rPr>
      </w:pPr>
      <w:r w:rsidRPr="00557958">
        <w:rPr>
          <w:rFonts w:ascii="Arial" w:hAnsi="Arial" w:cs="Arial"/>
          <w:sz w:val="20"/>
          <w:lang w:eastAsia="x-none"/>
        </w:rPr>
        <w:t>UE-group MWUS sequence is same as UE-group NWUS per RB and the same sequence is repeated in two PRBs.</w:t>
      </w:r>
    </w:p>
    <w:p w14:paraId="48D24151" w14:textId="77777777" w:rsidR="002A4072" w:rsidRPr="00557958" w:rsidRDefault="002A4072" w:rsidP="002A4072">
      <w:pPr>
        <w:rPr>
          <w:rFonts w:ascii="Arial" w:hAnsi="Arial" w:cs="Arial"/>
          <w:b/>
          <w:sz w:val="20"/>
          <w:highlight w:val="green"/>
          <w:lang w:eastAsia="x-none"/>
        </w:rPr>
      </w:pPr>
      <w:r w:rsidRPr="00557958">
        <w:rPr>
          <w:rFonts w:ascii="Arial" w:hAnsi="Arial" w:cs="Arial"/>
          <w:b/>
          <w:sz w:val="20"/>
          <w:highlight w:val="green"/>
          <w:lang w:eastAsia="x-none"/>
        </w:rPr>
        <w:t>Agreement</w:t>
      </w:r>
    </w:p>
    <w:p w14:paraId="4520AB33" w14:textId="77777777" w:rsidR="002A4072" w:rsidRPr="00557958" w:rsidRDefault="002A4072" w:rsidP="00E809ED">
      <w:pPr>
        <w:numPr>
          <w:ilvl w:val="0"/>
          <w:numId w:val="17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x-none"/>
        </w:rPr>
      </w:pPr>
      <w:r w:rsidRPr="00557958">
        <w:rPr>
          <w:rFonts w:ascii="Arial" w:eastAsia="Times New Roman" w:hAnsi="Arial" w:cs="Arial"/>
          <w:sz w:val="20"/>
          <w:szCs w:val="20"/>
          <w:lang w:eastAsia="x-none"/>
        </w:rPr>
        <w:t>A UE is required to monitor WUS(s) in only one WUS (time/frequency) resource location.</w:t>
      </w:r>
    </w:p>
    <w:p w14:paraId="11549727" w14:textId="77777777" w:rsidR="002A4072" w:rsidRPr="00557958" w:rsidRDefault="002A4072" w:rsidP="002A4072">
      <w:pPr>
        <w:rPr>
          <w:rFonts w:ascii="Arial" w:hAnsi="Arial" w:cs="Arial"/>
          <w:sz w:val="20"/>
          <w:lang w:eastAsia="x-none"/>
        </w:rPr>
      </w:pPr>
    </w:p>
    <w:p w14:paraId="75375B8D" w14:textId="77777777" w:rsidR="002A4072" w:rsidRPr="00557958" w:rsidRDefault="002A4072" w:rsidP="002A4072">
      <w:pPr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bookmarkStart w:id="9" w:name="_Hlk5257111"/>
      <w:bookmarkStart w:id="10" w:name="_Hlk5575163"/>
      <w:r w:rsidRPr="00557958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67C02CC0" w14:textId="77777777" w:rsidR="002A4072" w:rsidRPr="00557958" w:rsidRDefault="002A4072" w:rsidP="00E809ED">
      <w:pPr>
        <w:numPr>
          <w:ilvl w:val="0"/>
          <w:numId w:val="18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bookmarkStart w:id="11" w:name="_Hlk5257096"/>
      <w:bookmarkEnd w:id="9"/>
      <w:r w:rsidRPr="00557958">
        <w:rPr>
          <w:rFonts w:ascii="Arial" w:eastAsia="Times New Roman" w:hAnsi="Arial" w:cs="Arial"/>
          <w:sz w:val="20"/>
          <w:szCs w:val="20"/>
          <w:lang w:eastAsia="x-none"/>
        </w:rPr>
        <w:t>Single-sequence CDM is used in the same WUS resource if more than one UE group is configured to monitor the WUS resource.</w:t>
      </w:r>
    </w:p>
    <w:bookmarkEnd w:id="10"/>
    <w:bookmarkEnd w:id="11"/>
    <w:p w14:paraId="5281BDC1" w14:textId="77777777" w:rsidR="002A4072" w:rsidRPr="00557958" w:rsidRDefault="002A4072" w:rsidP="00E809ED">
      <w:pPr>
        <w:numPr>
          <w:ilvl w:val="0"/>
          <w:numId w:val="18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557958">
        <w:rPr>
          <w:rFonts w:ascii="Arial" w:hAnsi="Arial" w:cs="Arial"/>
          <w:sz w:val="20"/>
          <w:szCs w:val="20"/>
          <w:lang w:eastAsia="x-none"/>
        </w:rPr>
        <w:t>Select one among the following:</w:t>
      </w:r>
    </w:p>
    <w:p w14:paraId="5659868E" w14:textId="77777777" w:rsidR="002A4072" w:rsidRPr="00557958" w:rsidRDefault="002A4072" w:rsidP="00E809ED">
      <w:pPr>
        <w:numPr>
          <w:ilvl w:val="1"/>
          <w:numId w:val="18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557958">
        <w:rPr>
          <w:rFonts w:ascii="Arial" w:hAnsi="Arial" w:cs="Arial"/>
          <w:sz w:val="20"/>
          <w:szCs w:val="20"/>
          <w:lang w:eastAsia="x-none"/>
        </w:rPr>
        <w:t xml:space="preserve">Up to 2 orthogonal WUS resources may be configured in time domain </w:t>
      </w:r>
    </w:p>
    <w:p w14:paraId="438BCF93" w14:textId="77777777" w:rsidR="002A4072" w:rsidRPr="00557958" w:rsidRDefault="002A4072" w:rsidP="00E809ED">
      <w:pPr>
        <w:numPr>
          <w:ilvl w:val="1"/>
          <w:numId w:val="18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557958">
        <w:rPr>
          <w:rFonts w:ascii="Arial" w:hAnsi="Arial" w:cs="Arial"/>
          <w:sz w:val="20"/>
          <w:szCs w:val="20"/>
          <w:lang w:eastAsia="x-none"/>
        </w:rPr>
        <w:t xml:space="preserve">Up to 2 orthogonal WUS resources may be configured in frequency domain </w:t>
      </w:r>
    </w:p>
    <w:p w14:paraId="65A71A02" w14:textId="77777777" w:rsidR="002A4072" w:rsidRPr="00557958" w:rsidRDefault="002A4072" w:rsidP="00E809ED">
      <w:pPr>
        <w:numPr>
          <w:ilvl w:val="1"/>
          <w:numId w:val="18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557958">
        <w:rPr>
          <w:rFonts w:ascii="Arial" w:hAnsi="Arial" w:cs="Arial"/>
          <w:sz w:val="20"/>
          <w:szCs w:val="20"/>
          <w:lang w:eastAsia="x-none"/>
        </w:rPr>
        <w:t>Up to 2 orthogonal WUS resources may be configured per dimension (up to 4 orthogonal WUS resources in total)</w:t>
      </w:r>
    </w:p>
    <w:p w14:paraId="569DB63C" w14:textId="77777777" w:rsidR="002A4072" w:rsidRPr="00557958" w:rsidRDefault="002A4072" w:rsidP="00E809ED">
      <w:pPr>
        <w:numPr>
          <w:ilvl w:val="1"/>
          <w:numId w:val="18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557958">
        <w:rPr>
          <w:rFonts w:ascii="Arial" w:hAnsi="Arial" w:cs="Arial"/>
          <w:sz w:val="20"/>
          <w:szCs w:val="20"/>
          <w:lang w:eastAsia="x-none"/>
        </w:rPr>
        <w:t>Up to 2 orthogonal WUS resources may be configured either in time or frequency domain (only one of the two can be configured)</w:t>
      </w:r>
    </w:p>
    <w:p w14:paraId="7B651122" w14:textId="77777777" w:rsidR="002A4072" w:rsidRPr="00557958" w:rsidRDefault="002A4072" w:rsidP="00E809ED">
      <w:pPr>
        <w:numPr>
          <w:ilvl w:val="0"/>
          <w:numId w:val="18"/>
        </w:numPr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557958">
        <w:rPr>
          <w:rFonts w:ascii="Arial" w:hAnsi="Arial" w:cs="Arial"/>
          <w:sz w:val="20"/>
          <w:szCs w:val="20"/>
          <w:lang w:eastAsia="x-none"/>
        </w:rPr>
        <w:t>FFS: whether one of the WUS resources is configured to be shared with legacy WUS</w:t>
      </w:r>
    </w:p>
    <w:p w14:paraId="6F4F306C" w14:textId="77777777" w:rsidR="002A4072" w:rsidRPr="00557958" w:rsidRDefault="002A4072" w:rsidP="002A4072">
      <w:pPr>
        <w:rPr>
          <w:rFonts w:ascii="Arial" w:hAnsi="Arial" w:cs="Arial"/>
          <w:sz w:val="20"/>
          <w:lang w:eastAsia="x-none"/>
        </w:rPr>
      </w:pPr>
    </w:p>
    <w:p w14:paraId="4C018ECD" w14:textId="77777777" w:rsidR="002A4072" w:rsidRPr="00557958" w:rsidRDefault="002A4072" w:rsidP="002A4072">
      <w:pPr>
        <w:rPr>
          <w:rFonts w:ascii="Arial" w:eastAsia="Times New Roman" w:hAnsi="Arial" w:cs="Arial"/>
          <w:b/>
          <w:sz w:val="20"/>
          <w:szCs w:val="20"/>
          <w:highlight w:val="green"/>
        </w:rPr>
      </w:pPr>
      <w:bookmarkStart w:id="12" w:name="_Hlk5575178"/>
      <w:r w:rsidRPr="00557958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72D03A24" w14:textId="77777777" w:rsidR="002A4072" w:rsidRPr="00557958" w:rsidRDefault="002A4072" w:rsidP="002A4072">
      <w:pPr>
        <w:rPr>
          <w:rFonts w:ascii="Arial" w:hAnsi="Arial" w:cs="Arial"/>
          <w:sz w:val="20"/>
        </w:rPr>
      </w:pPr>
      <w:bookmarkStart w:id="13" w:name="_Hlk5257147"/>
      <w:r w:rsidRPr="00557958">
        <w:rPr>
          <w:rFonts w:ascii="Arial" w:eastAsia="Times New Roman" w:hAnsi="Arial" w:cs="Arial"/>
          <w:sz w:val="20"/>
          <w:szCs w:val="20"/>
        </w:rPr>
        <w:t>If configured, a common WUS is used to wake up all group WUS UEs monitoring the same WUS (time-frequency) resource if more than one UE group occupies the WUS resource.</w:t>
      </w:r>
    </w:p>
    <w:bookmarkEnd w:id="13"/>
    <w:p w14:paraId="395377F5" w14:textId="77777777" w:rsidR="002A4072" w:rsidRPr="00557958" w:rsidRDefault="002A4072" w:rsidP="00E809ED">
      <w:pPr>
        <w:numPr>
          <w:ilvl w:val="0"/>
          <w:numId w:val="17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557958">
        <w:rPr>
          <w:rFonts w:ascii="Arial" w:eastAsia="Times New Roman" w:hAnsi="Arial" w:cs="Arial"/>
          <w:sz w:val="20"/>
          <w:szCs w:val="20"/>
        </w:rPr>
        <w:t>FFS: Whether the above is also applicable for Rel-15 WUS UEs</w:t>
      </w:r>
    </w:p>
    <w:p w14:paraId="522DB5AA" w14:textId="77777777" w:rsidR="002A4072" w:rsidRPr="00557958" w:rsidRDefault="002A4072" w:rsidP="00E809ED">
      <w:pPr>
        <w:numPr>
          <w:ilvl w:val="0"/>
          <w:numId w:val="17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557958">
        <w:rPr>
          <w:rFonts w:ascii="Arial" w:eastAsia="Times New Roman" w:hAnsi="Arial" w:cs="Arial"/>
          <w:sz w:val="20"/>
          <w:szCs w:val="20"/>
        </w:rPr>
        <w:t>FFS: Whether to additionally support the feature of waking up a subset of all WUS UE groups</w:t>
      </w:r>
    </w:p>
    <w:bookmarkEnd w:id="12"/>
    <w:p w14:paraId="3E9F156C" w14:textId="77777777" w:rsidR="002A4072" w:rsidRDefault="002A4072" w:rsidP="002A4072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</w:p>
    <w:p w14:paraId="7805A1D4" w14:textId="25543AE4" w:rsidR="002A4072" w:rsidRPr="002A4072" w:rsidRDefault="002A4072" w:rsidP="002A4072">
      <w:pPr>
        <w:pStyle w:val="Heading2"/>
        <w:rPr>
          <w:b/>
          <w:sz w:val="24"/>
        </w:rPr>
      </w:pPr>
      <w:r w:rsidRPr="002A4072">
        <w:rPr>
          <w:b/>
          <w:sz w:val="24"/>
        </w:rPr>
        <w:t>RAN1#95:</w:t>
      </w:r>
    </w:p>
    <w:p w14:paraId="0B1E3ACE" w14:textId="77777777" w:rsidR="002A4072" w:rsidRPr="00976B89" w:rsidRDefault="002A4072" w:rsidP="002A4072">
      <w:p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  <w:r w:rsidRPr="00976B89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21C29CD2" w14:textId="77777777" w:rsidR="002A4072" w:rsidRPr="00976B89" w:rsidRDefault="002A4072" w:rsidP="002A4072">
      <w:p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</w:rPr>
        <w:t>For multiplexing between Rel-16 UE-group WUS and Rel-15 WUS, further evaluate and down select among the following options</w:t>
      </w:r>
    </w:p>
    <w:p w14:paraId="4206EFAB" w14:textId="77777777" w:rsidR="002A4072" w:rsidRPr="00976B89" w:rsidRDefault="002A4072" w:rsidP="00E809ED">
      <w:pPr>
        <w:pStyle w:val="ListParagraph"/>
        <w:numPr>
          <w:ilvl w:val="0"/>
          <w:numId w:val="13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TDM</w:t>
      </w:r>
    </w:p>
    <w:p w14:paraId="1F25429F" w14:textId="77777777" w:rsidR="002A4072" w:rsidRPr="00976B89" w:rsidRDefault="002A4072" w:rsidP="00E809ED">
      <w:pPr>
        <w:pStyle w:val="ListParagraph"/>
        <w:numPr>
          <w:ilvl w:val="0"/>
          <w:numId w:val="13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FDM</w:t>
      </w:r>
    </w:p>
    <w:p w14:paraId="73799CE2" w14:textId="77777777" w:rsidR="002A4072" w:rsidRPr="00976B89" w:rsidRDefault="002A4072" w:rsidP="00E809ED">
      <w:pPr>
        <w:pStyle w:val="ListParagraph"/>
        <w:numPr>
          <w:ilvl w:val="0"/>
          <w:numId w:val="13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</w:t>
      </w:r>
    </w:p>
    <w:p w14:paraId="1B84831D" w14:textId="77777777" w:rsidR="002A4072" w:rsidRPr="00976B89" w:rsidRDefault="002A4072" w:rsidP="00E809ED">
      <w:pPr>
        <w:pStyle w:val="ListParagraph"/>
        <w:numPr>
          <w:ilvl w:val="0"/>
          <w:numId w:val="13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CDM+TDM</w:t>
      </w:r>
    </w:p>
    <w:p w14:paraId="45A6B07F" w14:textId="77777777" w:rsidR="002A4072" w:rsidRPr="00976B89" w:rsidRDefault="002A4072" w:rsidP="00E809ED">
      <w:pPr>
        <w:pStyle w:val="ListParagraph"/>
        <w:numPr>
          <w:ilvl w:val="0"/>
          <w:numId w:val="13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CDM+FDM</w:t>
      </w:r>
    </w:p>
    <w:p w14:paraId="26CDE47C" w14:textId="77777777" w:rsidR="002A4072" w:rsidRPr="00976B89" w:rsidRDefault="002A4072" w:rsidP="00E809ED">
      <w:pPr>
        <w:pStyle w:val="ListParagraph"/>
        <w:numPr>
          <w:ilvl w:val="0"/>
          <w:numId w:val="13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FFS whether legacy WUS is the common WUS for all new UEs or only a part of new UEs.</w:t>
      </w:r>
    </w:p>
    <w:p w14:paraId="43C3358C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32EA2728" w14:textId="77777777" w:rsidR="002A4072" w:rsidRPr="00976B89" w:rsidRDefault="002A4072" w:rsidP="002A4072">
      <w:p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5BED0791" w14:textId="77777777" w:rsidR="002A4072" w:rsidRPr="00976B89" w:rsidRDefault="002A4072" w:rsidP="002A4072">
      <w:p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</w:rPr>
        <w:t>For multiplexing between different Rel-16 UE-group WUS, further evaluate and down select among the following options</w:t>
      </w:r>
    </w:p>
    <w:p w14:paraId="2F481DF1" w14:textId="77777777" w:rsidR="002A4072" w:rsidRPr="00976B89" w:rsidRDefault="002A4072" w:rsidP="00E809ED">
      <w:pPr>
        <w:pStyle w:val="ListParagraph"/>
        <w:numPr>
          <w:ilvl w:val="0"/>
          <w:numId w:val="13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</w:t>
      </w:r>
    </w:p>
    <w:p w14:paraId="7CB17F56" w14:textId="77777777" w:rsidR="002A4072" w:rsidRPr="00976B89" w:rsidRDefault="002A4072" w:rsidP="00E809ED">
      <w:pPr>
        <w:pStyle w:val="ListParagraph"/>
        <w:numPr>
          <w:ilvl w:val="0"/>
          <w:numId w:val="13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FDM</w:t>
      </w:r>
    </w:p>
    <w:p w14:paraId="406F0FD0" w14:textId="77777777" w:rsidR="002A4072" w:rsidRPr="00976B89" w:rsidRDefault="002A4072" w:rsidP="00E809ED">
      <w:pPr>
        <w:pStyle w:val="ListParagraph"/>
        <w:numPr>
          <w:ilvl w:val="0"/>
          <w:numId w:val="13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CDM+TDM</w:t>
      </w:r>
    </w:p>
    <w:p w14:paraId="7FBE64EB" w14:textId="77777777" w:rsidR="002A4072" w:rsidRPr="00976B89" w:rsidRDefault="002A4072" w:rsidP="00E809ED">
      <w:pPr>
        <w:pStyle w:val="ListParagraph"/>
        <w:numPr>
          <w:ilvl w:val="0"/>
          <w:numId w:val="13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CDM+FDM</w:t>
      </w:r>
    </w:p>
    <w:p w14:paraId="46327AB7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Note: At least the maximum number of UE groups should be considered.</w:t>
      </w:r>
    </w:p>
    <w:p w14:paraId="199A9553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5A5F58A2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b/>
          <w:sz w:val="20"/>
          <w:szCs w:val="20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16D823A2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The number of UE groups is configurable and broadcasted in SIB.</w:t>
      </w:r>
    </w:p>
    <w:p w14:paraId="7CDBBD16" w14:textId="77777777" w:rsidR="002A4072" w:rsidRPr="00976B89" w:rsidRDefault="002A4072" w:rsidP="00E809ED">
      <w:pPr>
        <w:numPr>
          <w:ilvl w:val="0"/>
          <w:numId w:val="13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FFS: Further details on the number of UE groups. For example, whether it is per PO or per gap configuration of a PO</w:t>
      </w:r>
    </w:p>
    <w:p w14:paraId="14F200E3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2318BCBD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070D61F3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UE group ID is used as a parameter to generate WUS UE group sequence(s).</w:t>
      </w:r>
    </w:p>
    <w:p w14:paraId="27735F1A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1014284A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705A4911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One group WUS is designed as a single sequence</w:t>
      </w:r>
    </w:p>
    <w:p w14:paraId="52B1F521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1015D8D2" w14:textId="77777777" w:rsidR="002A4072" w:rsidRPr="00976B89" w:rsidRDefault="002A4072" w:rsidP="002A4072">
      <w:pPr>
        <w:pStyle w:val="Proposal"/>
        <w:numPr>
          <w:ilvl w:val="0"/>
          <w:numId w:val="0"/>
        </w:numPr>
        <w:snapToGrid w:val="0"/>
        <w:spacing w:after="0"/>
        <w:ind w:left="1701" w:hanging="1701"/>
        <w:rPr>
          <w:rFonts w:cs="Arial"/>
          <w:sz w:val="20"/>
          <w:szCs w:val="20"/>
          <w:highlight w:val="green"/>
        </w:rPr>
      </w:pPr>
      <w:r w:rsidRPr="00976B89">
        <w:rPr>
          <w:rFonts w:cs="Arial"/>
          <w:sz w:val="20"/>
          <w:szCs w:val="20"/>
          <w:highlight w:val="green"/>
        </w:rPr>
        <w:t xml:space="preserve">Agreement </w:t>
      </w:r>
    </w:p>
    <w:p w14:paraId="312B9DFF" w14:textId="77777777" w:rsidR="002A4072" w:rsidRPr="00976B89" w:rsidRDefault="002A4072" w:rsidP="002A4072">
      <w:pPr>
        <w:pStyle w:val="Proposal"/>
        <w:tabs>
          <w:tab w:val="clear" w:pos="1701"/>
          <w:tab w:val="left" w:pos="0"/>
        </w:tabs>
        <w:snapToGrid w:val="0"/>
        <w:spacing w:after="0"/>
        <w:ind w:left="0" w:firstLine="0"/>
        <w:rPr>
          <w:rFonts w:cs="Arial"/>
          <w:b w:val="0"/>
          <w:sz w:val="20"/>
          <w:szCs w:val="20"/>
        </w:rPr>
      </w:pPr>
      <w:r w:rsidRPr="00976B89">
        <w:rPr>
          <w:rFonts w:cs="Arial"/>
          <w:b w:val="0"/>
          <w:sz w:val="20"/>
          <w:szCs w:val="20"/>
        </w:rPr>
        <w:t>Further study false detection (cross/auto correlation) performance properties for the following designs:</w:t>
      </w:r>
    </w:p>
    <w:p w14:paraId="715911D5" w14:textId="77777777" w:rsidR="002A4072" w:rsidRPr="00976B89" w:rsidRDefault="002A4072" w:rsidP="00E809ED">
      <w:pPr>
        <w:numPr>
          <w:ilvl w:val="0"/>
          <w:numId w:val="13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legacy WUS + cover codes,</w:t>
      </w:r>
    </w:p>
    <w:p w14:paraId="010DFC30" w14:textId="77777777" w:rsidR="002A4072" w:rsidRPr="00976B89" w:rsidRDefault="002A4072" w:rsidP="00E809ED">
      <w:pPr>
        <w:numPr>
          <w:ilvl w:val="0"/>
          <w:numId w:val="13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legacy WUS + shifted scrambling codes,</w:t>
      </w:r>
    </w:p>
    <w:p w14:paraId="10906ED2" w14:textId="77777777" w:rsidR="002A4072" w:rsidRPr="00976B89" w:rsidRDefault="002A4072" w:rsidP="00E809ED">
      <w:pPr>
        <w:numPr>
          <w:ilvl w:val="0"/>
          <w:numId w:val="13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legacy WUS + phase shift + cover code + scrambling bits</w:t>
      </w:r>
    </w:p>
    <w:p w14:paraId="0FF8164E" w14:textId="77777777" w:rsidR="002A4072" w:rsidRPr="00976B89" w:rsidRDefault="002A4072" w:rsidP="00E809ED">
      <w:pPr>
        <w:numPr>
          <w:ilvl w:val="1"/>
          <w:numId w:val="13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Including combinations of phase shift, cover code, and/or scrambling bits</w:t>
      </w:r>
    </w:p>
    <w:p w14:paraId="3B7C6D2A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Other designs are not precluded.</w:t>
      </w:r>
    </w:p>
    <w:p w14:paraId="2F74B6A5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2B8F9396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t>Rel-16 group WUS uses the same gap configurations as for Rel-15 legacy WUS except for differences from possible TDM.</w:t>
      </w:r>
    </w:p>
    <w:p w14:paraId="3E1DAB72" w14:textId="77777777" w:rsidR="002A4072" w:rsidRPr="00976B89" w:rsidRDefault="002A4072" w:rsidP="00E809ED">
      <w:pPr>
        <w:numPr>
          <w:ilvl w:val="0"/>
          <w:numId w:val="16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No new gap higher layer signaling will be introduced for TDM</w:t>
      </w:r>
    </w:p>
    <w:p w14:paraId="134718F9" w14:textId="77777777" w:rsidR="002A4072" w:rsidRPr="00976B89" w:rsidRDefault="002A4072" w:rsidP="002A4072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</w:p>
    <w:p w14:paraId="2995B2CB" w14:textId="77777777" w:rsidR="002A4072" w:rsidRPr="00976B89" w:rsidRDefault="002A4072" w:rsidP="002A4072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  <w:r w:rsidRPr="00976B89">
        <w:rPr>
          <w:rFonts w:ascii="Arial" w:hAnsi="Arial" w:cs="Arial"/>
          <w:snapToGrid w:val="0"/>
          <w:sz w:val="20"/>
          <w:szCs w:val="20"/>
        </w:rPr>
        <w:t xml:space="preserve">In RAN1 #94, we have following agreements: </w:t>
      </w:r>
    </w:p>
    <w:p w14:paraId="6EF8E145" w14:textId="77777777" w:rsidR="002A4072" w:rsidRPr="00976B89" w:rsidRDefault="002A4072" w:rsidP="002A4072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5CE717DD" w14:textId="77777777" w:rsidR="002A4072" w:rsidRPr="00976B89" w:rsidRDefault="002A4072" w:rsidP="002A4072">
      <w:pPr>
        <w:snapToGrid w:val="0"/>
        <w:spacing w:after="0"/>
        <w:ind w:left="720" w:hanging="72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UE-group WUSs are only multiplexed in the same NB as associated PO</w:t>
      </w:r>
    </w:p>
    <w:p w14:paraId="288B669B" w14:textId="77777777" w:rsidR="002A4072" w:rsidRPr="00976B89" w:rsidRDefault="002A4072" w:rsidP="00E809ED">
      <w:pPr>
        <w:numPr>
          <w:ilvl w:val="0"/>
          <w:numId w:val="14"/>
        </w:num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FFS TDM/FDM/CDM for UE-group MWUS multiplexing</w:t>
      </w:r>
    </w:p>
    <w:p w14:paraId="06EC22AD" w14:textId="77777777" w:rsidR="002A4072" w:rsidRPr="00976B89" w:rsidRDefault="002A4072" w:rsidP="002A4072">
      <w:pPr>
        <w:snapToGrid w:val="0"/>
        <w:spacing w:after="0"/>
        <w:ind w:left="720" w:hanging="720"/>
        <w:rPr>
          <w:rFonts w:ascii="Arial" w:eastAsia="Times New Roman" w:hAnsi="Arial" w:cs="Arial"/>
          <w:b/>
          <w:sz w:val="20"/>
          <w:szCs w:val="20"/>
          <w:highlight w:val="green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2BFAFC93" w14:textId="77777777" w:rsidR="002A4072" w:rsidRPr="00976B89" w:rsidRDefault="002A4072" w:rsidP="00E809ED">
      <w:pPr>
        <w:numPr>
          <w:ilvl w:val="0"/>
          <w:numId w:val="13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UE-group MWUS is supported based on eNB’s and UE’s capability.</w:t>
      </w:r>
    </w:p>
    <w:p w14:paraId="56B84FF1" w14:textId="77777777" w:rsidR="002A4072" w:rsidRPr="00976B89" w:rsidRDefault="002A4072" w:rsidP="00E809ED">
      <w:pPr>
        <w:numPr>
          <w:ilvl w:val="0"/>
          <w:numId w:val="13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Whether the network supports UE-group MWUS is done by higher layer signalling.</w:t>
      </w:r>
    </w:p>
    <w:p w14:paraId="77DFC7C2" w14:textId="77777777" w:rsidR="002A4072" w:rsidRPr="00976B89" w:rsidRDefault="002A4072" w:rsidP="00E809ED">
      <w:pPr>
        <w:numPr>
          <w:ilvl w:val="0"/>
          <w:numId w:val="13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FFS: The number of UE groups is configured by SIB.</w:t>
      </w:r>
    </w:p>
    <w:p w14:paraId="5EFF5D4D" w14:textId="77777777" w:rsidR="002A4072" w:rsidRPr="00976B89" w:rsidRDefault="002A4072" w:rsidP="00E809ED">
      <w:pPr>
        <w:numPr>
          <w:ilvl w:val="0"/>
          <w:numId w:val="13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Note that the UE-group MWUS is UE optional</w:t>
      </w:r>
    </w:p>
    <w:p w14:paraId="05AB4EAF" w14:textId="77777777" w:rsidR="002A4072" w:rsidRPr="00976B89" w:rsidRDefault="002A4072" w:rsidP="002A4072">
      <w:pPr>
        <w:suppressAutoHyphens/>
        <w:overflowPunct w:val="0"/>
        <w:snapToGrid w:val="0"/>
        <w:spacing w:after="0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17F63EC8" w14:textId="77777777" w:rsidR="002A4072" w:rsidRPr="00976B89" w:rsidRDefault="002A4072" w:rsidP="002A4072">
      <w:pPr>
        <w:suppressAutoHyphens/>
        <w:overflowPunct w:val="0"/>
        <w:snapToGrid w:val="0"/>
        <w:spacing w:after="0"/>
        <w:textAlignment w:val="baseline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</w:rPr>
        <w:t>Rel-16 UE-group MWUS sequence should consider at least</w:t>
      </w:r>
    </w:p>
    <w:p w14:paraId="5CD342C4" w14:textId="77777777" w:rsidR="002A4072" w:rsidRPr="00976B89" w:rsidRDefault="002A4072" w:rsidP="00E809ED">
      <w:pPr>
        <w:numPr>
          <w:ilvl w:val="0"/>
          <w:numId w:val="13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Fallback to legacy UE behavior</w:t>
      </w:r>
    </w:p>
    <w:p w14:paraId="2FB53750" w14:textId="77777777" w:rsidR="002A4072" w:rsidRPr="00976B89" w:rsidRDefault="002A4072" w:rsidP="00E809ED">
      <w:pPr>
        <w:numPr>
          <w:ilvl w:val="0"/>
          <w:numId w:val="13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Inter-cell interference randomization</w:t>
      </w:r>
    </w:p>
    <w:p w14:paraId="5617D74C" w14:textId="77777777" w:rsidR="002A4072" w:rsidRPr="00976B89" w:rsidRDefault="002A4072" w:rsidP="00E809ED">
      <w:pPr>
        <w:numPr>
          <w:ilvl w:val="0"/>
          <w:numId w:val="13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UE group ID for different UE-group MWUS</w:t>
      </w:r>
    </w:p>
    <w:p w14:paraId="6BAB5347" w14:textId="77777777" w:rsidR="002A4072" w:rsidRPr="00976B89" w:rsidRDefault="002A4072" w:rsidP="00E809ED">
      <w:pPr>
        <w:numPr>
          <w:ilvl w:val="0"/>
          <w:numId w:val="13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Reuse of Rel-15 sequences is not precluded</w:t>
      </w:r>
    </w:p>
    <w:p w14:paraId="26A6AE60" w14:textId="77777777" w:rsidR="002A4072" w:rsidRPr="00976B89" w:rsidRDefault="002A4072" w:rsidP="00E809ED">
      <w:pPr>
        <w:numPr>
          <w:ilvl w:val="0"/>
          <w:numId w:val="13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Effect of sequence detection on UE complexity</w:t>
      </w:r>
    </w:p>
    <w:p w14:paraId="637C5BC9" w14:textId="77777777" w:rsidR="002A4072" w:rsidRPr="00976B89" w:rsidRDefault="002A4072" w:rsidP="002A4072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34DA0FBA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Study the RAN1 consequence of UE-grouping on the following basis:</w:t>
      </w:r>
    </w:p>
    <w:p w14:paraId="2C9A2704" w14:textId="77777777" w:rsidR="002A4072" w:rsidRPr="00976B89" w:rsidRDefault="002A4072" w:rsidP="00E809ED">
      <w:pPr>
        <w:numPr>
          <w:ilvl w:val="0"/>
          <w:numId w:val="13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UE ID</w:t>
      </w:r>
    </w:p>
    <w:p w14:paraId="30D79321" w14:textId="77777777" w:rsidR="002A4072" w:rsidRPr="00976B89" w:rsidRDefault="002A4072" w:rsidP="00E809ED">
      <w:pPr>
        <w:numPr>
          <w:ilvl w:val="0"/>
          <w:numId w:val="13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Coverage</w:t>
      </w:r>
    </w:p>
    <w:p w14:paraId="59342830" w14:textId="77777777" w:rsidR="002A4072" w:rsidRPr="00976B89" w:rsidRDefault="002A4072" w:rsidP="00E809ED">
      <w:pPr>
        <w:numPr>
          <w:ilvl w:val="0"/>
          <w:numId w:val="13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DRX/eDRX</w:t>
      </w:r>
    </w:p>
    <w:p w14:paraId="40F6930D" w14:textId="77777777" w:rsidR="002A4072" w:rsidRPr="00976B89" w:rsidRDefault="002A4072" w:rsidP="00E809ED">
      <w:pPr>
        <w:numPr>
          <w:ilvl w:val="0"/>
          <w:numId w:val="13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Gap configuration</w:t>
      </w:r>
    </w:p>
    <w:p w14:paraId="4E743CDA" w14:textId="77777777" w:rsidR="002A4072" w:rsidRPr="00976B89" w:rsidRDefault="002A4072" w:rsidP="00E809ED">
      <w:pPr>
        <w:numPr>
          <w:ilvl w:val="0"/>
          <w:numId w:val="13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Services</w:t>
      </w:r>
    </w:p>
    <w:p w14:paraId="479403E7" w14:textId="0A39C5A9" w:rsidR="002A4072" w:rsidRPr="002A4072" w:rsidRDefault="002A4072" w:rsidP="002A4072">
      <w:pPr>
        <w:pStyle w:val="Heading2"/>
        <w:rPr>
          <w:b/>
          <w:sz w:val="24"/>
        </w:rPr>
      </w:pPr>
      <w:r w:rsidRPr="002A4072">
        <w:rPr>
          <w:b/>
          <w:sz w:val="24"/>
        </w:rPr>
        <w:t>RAN</w:t>
      </w:r>
      <w:r>
        <w:rPr>
          <w:b/>
          <w:sz w:val="24"/>
        </w:rPr>
        <w:t>1</w:t>
      </w:r>
      <w:r w:rsidRPr="002A4072">
        <w:rPr>
          <w:b/>
          <w:sz w:val="24"/>
        </w:rPr>
        <w:t>#9</w:t>
      </w:r>
      <w:r>
        <w:rPr>
          <w:b/>
          <w:sz w:val="24"/>
        </w:rPr>
        <w:t>4</w:t>
      </w:r>
      <w:r w:rsidRPr="002A4072">
        <w:rPr>
          <w:b/>
          <w:sz w:val="24"/>
        </w:rPr>
        <w:t>:</w:t>
      </w:r>
    </w:p>
    <w:p w14:paraId="6BADA360" w14:textId="77777777" w:rsidR="002A4072" w:rsidRPr="00976B89" w:rsidRDefault="002A4072" w:rsidP="002A4072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7F61968D" w14:textId="77777777" w:rsidR="002A4072" w:rsidRPr="00976B89" w:rsidRDefault="002A4072" w:rsidP="002A4072">
      <w:pPr>
        <w:snapToGrid w:val="0"/>
        <w:spacing w:after="0"/>
        <w:ind w:left="720" w:hanging="72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UE grouping is based on at least UE ID or some function of UE ID</w:t>
      </w:r>
    </w:p>
    <w:p w14:paraId="5DD9A904" w14:textId="77777777" w:rsidR="002A4072" w:rsidRPr="00976B89" w:rsidRDefault="002A4072" w:rsidP="002A4072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 xml:space="preserve">Agreement </w:t>
      </w:r>
    </w:p>
    <w:p w14:paraId="0235D9CB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The legacy UE should not be prevented from using legacy WUS even in the case of Rel-16 group WUS is enabled</w:t>
      </w:r>
    </w:p>
    <w:p w14:paraId="66F10454" w14:textId="77777777" w:rsidR="002A4072" w:rsidRPr="00976B89" w:rsidRDefault="002A4072" w:rsidP="00E809ED">
      <w:pPr>
        <w:numPr>
          <w:ilvl w:val="0"/>
          <w:numId w:val="15"/>
        </w:num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Performance impact on legacy WUS should be carefully considered</w:t>
      </w:r>
    </w:p>
    <w:p w14:paraId="47400493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7DFC681F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lastRenderedPageBreak/>
        <w:t>Group WUS is based on at least legacy WUS and UE-group ID.</w:t>
      </w:r>
    </w:p>
    <w:p w14:paraId="57335C9B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68747D26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t>Configuration of group WUS is at least signaled in SI</w:t>
      </w:r>
    </w:p>
    <w:p w14:paraId="57F208A6" w14:textId="77777777" w:rsidR="002A4072" w:rsidRPr="00976B89" w:rsidRDefault="002A4072" w:rsidP="002A4072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7B42AD14" w14:textId="77777777" w:rsidR="002A4072" w:rsidRPr="00976B89" w:rsidRDefault="002A4072" w:rsidP="002A4072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t>A Rel-16 group WUS capable UE shall also be capable of Rel-15 legacy WUS</w:t>
      </w:r>
    </w:p>
    <w:p w14:paraId="47F6E43B" w14:textId="77777777" w:rsidR="002A4072" w:rsidRPr="009A3ADD" w:rsidRDefault="002A4072" w:rsidP="002A4072">
      <w:pPr>
        <w:pStyle w:val="BodyText"/>
        <w:rPr>
          <w:sz w:val="20"/>
        </w:rPr>
      </w:pPr>
    </w:p>
    <w:p w14:paraId="02A6F321" w14:textId="77777777" w:rsidR="002A4072" w:rsidRPr="00AE6CD4" w:rsidRDefault="002A4072" w:rsidP="00AE6CD4">
      <w:pPr>
        <w:rPr>
          <w:lang w:eastAsia="ja-JP"/>
        </w:rPr>
      </w:pPr>
    </w:p>
    <w:sectPr w:rsidR="002A4072" w:rsidRPr="00AE6CD4" w:rsidSect="00C473A5">
      <w:headerReference w:type="even" r:id="rId35"/>
      <w:footerReference w:type="default" r:id="rId3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5E4DF" w14:textId="77777777" w:rsidR="00B75556" w:rsidRDefault="00B75556">
      <w:r>
        <w:separator/>
      </w:r>
    </w:p>
  </w:endnote>
  <w:endnote w:type="continuationSeparator" w:id="0">
    <w:p w14:paraId="47778293" w14:textId="77777777" w:rsidR="00B75556" w:rsidRDefault="00B7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8266A" w:rsidRDefault="00C8266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B08A9" w14:textId="77777777" w:rsidR="00B75556" w:rsidRDefault="00B75556">
      <w:r>
        <w:separator/>
      </w:r>
    </w:p>
  </w:footnote>
  <w:footnote w:type="continuationSeparator" w:id="0">
    <w:p w14:paraId="6605BF28" w14:textId="77777777" w:rsidR="00B75556" w:rsidRDefault="00B75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8266A" w:rsidRDefault="00C8266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AA92E5F"/>
    <w:multiLevelType w:val="hybridMultilevel"/>
    <w:tmpl w:val="5A18DE80"/>
    <w:lvl w:ilvl="0" w:tplc="A5088BF8">
      <w:start w:val="1"/>
      <w:numFmt w:val="bullet"/>
      <w:pStyle w:val="TdocProposa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54662F1"/>
    <w:multiLevelType w:val="hybridMultilevel"/>
    <w:tmpl w:val="48507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63763"/>
    <w:multiLevelType w:val="hybridMultilevel"/>
    <w:tmpl w:val="1D4C4D6C"/>
    <w:lvl w:ilvl="0" w:tplc="21C4D190">
      <w:start w:val="2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21C2082"/>
    <w:multiLevelType w:val="hybridMultilevel"/>
    <w:tmpl w:val="BCA6DC9C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56AAC"/>
    <w:multiLevelType w:val="hybridMultilevel"/>
    <w:tmpl w:val="2A0A1DA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204"/>
        </w:tabs>
        <w:ind w:left="22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40610708"/>
    <w:multiLevelType w:val="hybridMultilevel"/>
    <w:tmpl w:val="F32A4F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5A6EF5"/>
    <w:multiLevelType w:val="hybridMultilevel"/>
    <w:tmpl w:val="48E61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487671B"/>
    <w:multiLevelType w:val="hybridMultilevel"/>
    <w:tmpl w:val="8828F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33F04"/>
    <w:multiLevelType w:val="hybridMultilevel"/>
    <w:tmpl w:val="E444A444"/>
    <w:lvl w:ilvl="0" w:tplc="E2AA447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34BB7"/>
    <w:multiLevelType w:val="hybridMultilevel"/>
    <w:tmpl w:val="D0EEBE3C"/>
    <w:lvl w:ilvl="0" w:tplc="C8DE8DB4"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24" w15:restartNumberingAfterBreak="0">
    <w:nsid w:val="6BF55205"/>
    <w:multiLevelType w:val="hybridMultilevel"/>
    <w:tmpl w:val="A87AF452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FF24793"/>
    <w:multiLevelType w:val="hybridMultilevel"/>
    <w:tmpl w:val="84427C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18"/>
  </w:num>
  <w:num w:numId="5">
    <w:abstractNumId w:val="19"/>
  </w:num>
  <w:num w:numId="6">
    <w:abstractNumId w:val="20"/>
  </w:num>
  <w:num w:numId="7">
    <w:abstractNumId w:val="5"/>
  </w:num>
  <w:num w:numId="8">
    <w:abstractNumId w:val="7"/>
  </w:num>
  <w:num w:numId="9">
    <w:abstractNumId w:val="2"/>
  </w:num>
  <w:num w:numId="10">
    <w:abstractNumId w:val="26"/>
  </w:num>
  <w:num w:numId="11">
    <w:abstractNumId w:val="10"/>
  </w:num>
  <w:num w:numId="12">
    <w:abstractNumId w:val="25"/>
  </w:num>
  <w:num w:numId="13">
    <w:abstractNumId w:val="17"/>
  </w:num>
  <w:num w:numId="14">
    <w:abstractNumId w:val="22"/>
  </w:num>
  <w:num w:numId="15">
    <w:abstractNumId w:val="14"/>
  </w:num>
  <w:num w:numId="16">
    <w:abstractNumId w:val="9"/>
  </w:num>
  <w:num w:numId="17">
    <w:abstractNumId w:val="16"/>
  </w:num>
  <w:num w:numId="18">
    <w:abstractNumId w:val="27"/>
  </w:num>
  <w:num w:numId="19">
    <w:abstractNumId w:val="4"/>
  </w:num>
  <w:num w:numId="20">
    <w:abstractNumId w:val="24"/>
  </w:num>
  <w:num w:numId="21">
    <w:abstractNumId w:val="3"/>
  </w:num>
  <w:num w:numId="22">
    <w:abstractNumId w:val="13"/>
  </w:num>
  <w:num w:numId="23">
    <w:abstractNumId w:val="21"/>
  </w:num>
  <w:num w:numId="24">
    <w:abstractNumId w:val="23"/>
  </w:num>
  <w:num w:numId="25">
    <w:abstractNumId w:val="1"/>
  </w:num>
  <w:num w:numId="26">
    <w:abstractNumId w:val="12"/>
  </w:num>
  <w:num w:numId="27">
    <w:abstractNumId w:val="6"/>
  </w:num>
  <w:num w:numId="28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1E46"/>
    <w:rsid w:val="00002A37"/>
    <w:rsid w:val="00004B60"/>
    <w:rsid w:val="000050C2"/>
    <w:rsid w:val="0000564C"/>
    <w:rsid w:val="00006446"/>
    <w:rsid w:val="00006896"/>
    <w:rsid w:val="000078CB"/>
    <w:rsid w:val="00007CDC"/>
    <w:rsid w:val="00010581"/>
    <w:rsid w:val="000109F8"/>
    <w:rsid w:val="00011B28"/>
    <w:rsid w:val="00015D15"/>
    <w:rsid w:val="00023894"/>
    <w:rsid w:val="0002564D"/>
    <w:rsid w:val="00025ECA"/>
    <w:rsid w:val="00031B97"/>
    <w:rsid w:val="000325B8"/>
    <w:rsid w:val="00032C6D"/>
    <w:rsid w:val="00034C15"/>
    <w:rsid w:val="00035E5C"/>
    <w:rsid w:val="00036BA1"/>
    <w:rsid w:val="0003779B"/>
    <w:rsid w:val="00040F30"/>
    <w:rsid w:val="000422E2"/>
    <w:rsid w:val="00042F22"/>
    <w:rsid w:val="000431FB"/>
    <w:rsid w:val="000444EF"/>
    <w:rsid w:val="00045562"/>
    <w:rsid w:val="000500E6"/>
    <w:rsid w:val="00052A07"/>
    <w:rsid w:val="000534E3"/>
    <w:rsid w:val="0005606A"/>
    <w:rsid w:val="00057117"/>
    <w:rsid w:val="00060D6C"/>
    <w:rsid w:val="00060FD2"/>
    <w:rsid w:val="000610A1"/>
    <w:rsid w:val="000616E7"/>
    <w:rsid w:val="00062186"/>
    <w:rsid w:val="000635C8"/>
    <w:rsid w:val="0006487E"/>
    <w:rsid w:val="00065E1A"/>
    <w:rsid w:val="00072E81"/>
    <w:rsid w:val="00077E5F"/>
    <w:rsid w:val="0008036A"/>
    <w:rsid w:val="00081AE6"/>
    <w:rsid w:val="000855EB"/>
    <w:rsid w:val="00085B52"/>
    <w:rsid w:val="000866F2"/>
    <w:rsid w:val="0009009F"/>
    <w:rsid w:val="00090522"/>
    <w:rsid w:val="00091557"/>
    <w:rsid w:val="000924C1"/>
    <w:rsid w:val="000924F0"/>
    <w:rsid w:val="00093474"/>
    <w:rsid w:val="0009510F"/>
    <w:rsid w:val="00096BE6"/>
    <w:rsid w:val="00097AA0"/>
    <w:rsid w:val="000A0C16"/>
    <w:rsid w:val="000A1B7B"/>
    <w:rsid w:val="000A34AC"/>
    <w:rsid w:val="000A56F2"/>
    <w:rsid w:val="000B154C"/>
    <w:rsid w:val="000B16E8"/>
    <w:rsid w:val="000B2719"/>
    <w:rsid w:val="000B2B2F"/>
    <w:rsid w:val="000B3A8F"/>
    <w:rsid w:val="000B4AB9"/>
    <w:rsid w:val="000B58C3"/>
    <w:rsid w:val="000B61E9"/>
    <w:rsid w:val="000C15EF"/>
    <w:rsid w:val="000C165A"/>
    <w:rsid w:val="000C2E19"/>
    <w:rsid w:val="000C55A4"/>
    <w:rsid w:val="000C7FA8"/>
    <w:rsid w:val="000D0D07"/>
    <w:rsid w:val="000D3E66"/>
    <w:rsid w:val="000D4797"/>
    <w:rsid w:val="000D77C7"/>
    <w:rsid w:val="000E0527"/>
    <w:rsid w:val="000E1E92"/>
    <w:rsid w:val="000E4045"/>
    <w:rsid w:val="000E6987"/>
    <w:rsid w:val="000E75BB"/>
    <w:rsid w:val="000F06D6"/>
    <w:rsid w:val="000F0EB1"/>
    <w:rsid w:val="000F1106"/>
    <w:rsid w:val="000F3BE9"/>
    <w:rsid w:val="000F3F6C"/>
    <w:rsid w:val="000F6DF3"/>
    <w:rsid w:val="000F6E14"/>
    <w:rsid w:val="001005FF"/>
    <w:rsid w:val="0010475D"/>
    <w:rsid w:val="00105CB6"/>
    <w:rsid w:val="001062FB"/>
    <w:rsid w:val="001063E6"/>
    <w:rsid w:val="00110FCE"/>
    <w:rsid w:val="00111BE7"/>
    <w:rsid w:val="00113CF4"/>
    <w:rsid w:val="00113DF4"/>
    <w:rsid w:val="001150D4"/>
    <w:rsid w:val="001153EA"/>
    <w:rsid w:val="00115643"/>
    <w:rsid w:val="00116765"/>
    <w:rsid w:val="001219F5"/>
    <w:rsid w:val="00121A20"/>
    <w:rsid w:val="0012377F"/>
    <w:rsid w:val="00124314"/>
    <w:rsid w:val="001261A8"/>
    <w:rsid w:val="00126B4A"/>
    <w:rsid w:val="00131F80"/>
    <w:rsid w:val="00132FD0"/>
    <w:rsid w:val="001332F7"/>
    <w:rsid w:val="001344C0"/>
    <w:rsid w:val="001346FA"/>
    <w:rsid w:val="00135252"/>
    <w:rsid w:val="00136597"/>
    <w:rsid w:val="00137567"/>
    <w:rsid w:val="00137AB5"/>
    <w:rsid w:val="00137F0B"/>
    <w:rsid w:val="001435F8"/>
    <w:rsid w:val="00143EAC"/>
    <w:rsid w:val="001468E8"/>
    <w:rsid w:val="00151E23"/>
    <w:rsid w:val="001526E0"/>
    <w:rsid w:val="0015432E"/>
    <w:rsid w:val="001551B5"/>
    <w:rsid w:val="0015741B"/>
    <w:rsid w:val="00157CD9"/>
    <w:rsid w:val="001602D1"/>
    <w:rsid w:val="0016394E"/>
    <w:rsid w:val="00164CBC"/>
    <w:rsid w:val="001659C1"/>
    <w:rsid w:val="00173A8E"/>
    <w:rsid w:val="00174006"/>
    <w:rsid w:val="0017502C"/>
    <w:rsid w:val="0018143F"/>
    <w:rsid w:val="00181FF8"/>
    <w:rsid w:val="00183BC3"/>
    <w:rsid w:val="00190AC1"/>
    <w:rsid w:val="0019341A"/>
    <w:rsid w:val="00195071"/>
    <w:rsid w:val="00195E00"/>
    <w:rsid w:val="00195FE2"/>
    <w:rsid w:val="00197DF9"/>
    <w:rsid w:val="001A1987"/>
    <w:rsid w:val="001A1E15"/>
    <w:rsid w:val="001A235E"/>
    <w:rsid w:val="001A2564"/>
    <w:rsid w:val="001A5374"/>
    <w:rsid w:val="001A56BA"/>
    <w:rsid w:val="001A60E5"/>
    <w:rsid w:val="001A6173"/>
    <w:rsid w:val="001A6CBA"/>
    <w:rsid w:val="001A74C5"/>
    <w:rsid w:val="001B0D97"/>
    <w:rsid w:val="001B0FC8"/>
    <w:rsid w:val="001B123A"/>
    <w:rsid w:val="001B5A5D"/>
    <w:rsid w:val="001C1CE5"/>
    <w:rsid w:val="001C3D2A"/>
    <w:rsid w:val="001C558A"/>
    <w:rsid w:val="001D446B"/>
    <w:rsid w:val="001D51BA"/>
    <w:rsid w:val="001D53E7"/>
    <w:rsid w:val="001D6342"/>
    <w:rsid w:val="001D6D53"/>
    <w:rsid w:val="001E1031"/>
    <w:rsid w:val="001E58E2"/>
    <w:rsid w:val="001E7AED"/>
    <w:rsid w:val="001E7DD7"/>
    <w:rsid w:val="001F3916"/>
    <w:rsid w:val="001F54C5"/>
    <w:rsid w:val="001F5BAF"/>
    <w:rsid w:val="001F662C"/>
    <w:rsid w:val="001F7074"/>
    <w:rsid w:val="001F70CF"/>
    <w:rsid w:val="00200490"/>
    <w:rsid w:val="00200DFF"/>
    <w:rsid w:val="00201F3A"/>
    <w:rsid w:val="00203F96"/>
    <w:rsid w:val="002069B2"/>
    <w:rsid w:val="00207B64"/>
    <w:rsid w:val="00207FA3"/>
    <w:rsid w:val="002115FC"/>
    <w:rsid w:val="0021326D"/>
    <w:rsid w:val="00214DA8"/>
    <w:rsid w:val="00215423"/>
    <w:rsid w:val="002158FA"/>
    <w:rsid w:val="00220600"/>
    <w:rsid w:val="002224DB"/>
    <w:rsid w:val="00223FCB"/>
    <w:rsid w:val="00224837"/>
    <w:rsid w:val="002252C3"/>
    <w:rsid w:val="00225C54"/>
    <w:rsid w:val="00227E53"/>
    <w:rsid w:val="00230765"/>
    <w:rsid w:val="00230D18"/>
    <w:rsid w:val="00231672"/>
    <w:rsid w:val="002319E4"/>
    <w:rsid w:val="00233227"/>
    <w:rsid w:val="00235632"/>
    <w:rsid w:val="00235872"/>
    <w:rsid w:val="00241559"/>
    <w:rsid w:val="002435B3"/>
    <w:rsid w:val="002458EB"/>
    <w:rsid w:val="00247399"/>
    <w:rsid w:val="002500C8"/>
    <w:rsid w:val="00251070"/>
    <w:rsid w:val="0025660E"/>
    <w:rsid w:val="00257543"/>
    <w:rsid w:val="002617E7"/>
    <w:rsid w:val="0026378D"/>
    <w:rsid w:val="00264228"/>
    <w:rsid w:val="00264334"/>
    <w:rsid w:val="0026473E"/>
    <w:rsid w:val="0026606B"/>
    <w:rsid w:val="00266214"/>
    <w:rsid w:val="0026636F"/>
    <w:rsid w:val="00266E79"/>
    <w:rsid w:val="00267C83"/>
    <w:rsid w:val="002709D7"/>
    <w:rsid w:val="0027144F"/>
    <w:rsid w:val="00271663"/>
    <w:rsid w:val="00271813"/>
    <w:rsid w:val="00271F3A"/>
    <w:rsid w:val="00273278"/>
    <w:rsid w:val="002737F4"/>
    <w:rsid w:val="002805F5"/>
    <w:rsid w:val="00280751"/>
    <w:rsid w:val="0028280A"/>
    <w:rsid w:val="00283FAC"/>
    <w:rsid w:val="00286ACD"/>
    <w:rsid w:val="00287838"/>
    <w:rsid w:val="00290760"/>
    <w:rsid w:val="002907B5"/>
    <w:rsid w:val="0029209F"/>
    <w:rsid w:val="00292EB7"/>
    <w:rsid w:val="00296227"/>
    <w:rsid w:val="00296F44"/>
    <w:rsid w:val="00297681"/>
    <w:rsid w:val="0029777D"/>
    <w:rsid w:val="002A055E"/>
    <w:rsid w:val="002A0DD4"/>
    <w:rsid w:val="002A1D4E"/>
    <w:rsid w:val="002A2869"/>
    <w:rsid w:val="002A3000"/>
    <w:rsid w:val="002A3361"/>
    <w:rsid w:val="002A4072"/>
    <w:rsid w:val="002A6062"/>
    <w:rsid w:val="002A7DFC"/>
    <w:rsid w:val="002B24D6"/>
    <w:rsid w:val="002B2C5E"/>
    <w:rsid w:val="002B5C6F"/>
    <w:rsid w:val="002C23E3"/>
    <w:rsid w:val="002C2E89"/>
    <w:rsid w:val="002C41E6"/>
    <w:rsid w:val="002D071A"/>
    <w:rsid w:val="002D2DB1"/>
    <w:rsid w:val="002D34B2"/>
    <w:rsid w:val="002D4038"/>
    <w:rsid w:val="002D48B0"/>
    <w:rsid w:val="002D5931"/>
    <w:rsid w:val="002D5B37"/>
    <w:rsid w:val="002D6E3B"/>
    <w:rsid w:val="002D7637"/>
    <w:rsid w:val="002D7AE7"/>
    <w:rsid w:val="002E02EC"/>
    <w:rsid w:val="002E17F2"/>
    <w:rsid w:val="002E7CAE"/>
    <w:rsid w:val="002E7E05"/>
    <w:rsid w:val="002F2771"/>
    <w:rsid w:val="002F37A9"/>
    <w:rsid w:val="002F4857"/>
    <w:rsid w:val="002F5F60"/>
    <w:rsid w:val="002F68D2"/>
    <w:rsid w:val="002F6C0F"/>
    <w:rsid w:val="00301A4F"/>
    <w:rsid w:val="00301CE6"/>
    <w:rsid w:val="0030256B"/>
    <w:rsid w:val="0030501F"/>
    <w:rsid w:val="00307B09"/>
    <w:rsid w:val="00307BA1"/>
    <w:rsid w:val="00311702"/>
    <w:rsid w:val="00311E82"/>
    <w:rsid w:val="00313135"/>
    <w:rsid w:val="00313FD6"/>
    <w:rsid w:val="003143BD"/>
    <w:rsid w:val="00314444"/>
    <w:rsid w:val="0031475D"/>
    <w:rsid w:val="00315363"/>
    <w:rsid w:val="003171E9"/>
    <w:rsid w:val="003203ED"/>
    <w:rsid w:val="00320AFE"/>
    <w:rsid w:val="00320C57"/>
    <w:rsid w:val="00322C9F"/>
    <w:rsid w:val="00323F79"/>
    <w:rsid w:val="00324D23"/>
    <w:rsid w:val="00326D95"/>
    <w:rsid w:val="00330215"/>
    <w:rsid w:val="00331751"/>
    <w:rsid w:val="00334579"/>
    <w:rsid w:val="00335858"/>
    <w:rsid w:val="00336BDA"/>
    <w:rsid w:val="00340872"/>
    <w:rsid w:val="00342BD7"/>
    <w:rsid w:val="003454FD"/>
    <w:rsid w:val="00346D06"/>
    <w:rsid w:val="00346DB5"/>
    <w:rsid w:val="003477B1"/>
    <w:rsid w:val="00351F97"/>
    <w:rsid w:val="003535A5"/>
    <w:rsid w:val="00355B13"/>
    <w:rsid w:val="00357380"/>
    <w:rsid w:val="003602D9"/>
    <w:rsid w:val="003604CE"/>
    <w:rsid w:val="00366B44"/>
    <w:rsid w:val="00370E47"/>
    <w:rsid w:val="00372FED"/>
    <w:rsid w:val="003742AC"/>
    <w:rsid w:val="00377802"/>
    <w:rsid w:val="00377CE1"/>
    <w:rsid w:val="0038107A"/>
    <w:rsid w:val="00382067"/>
    <w:rsid w:val="003829CC"/>
    <w:rsid w:val="003829E5"/>
    <w:rsid w:val="00385BF0"/>
    <w:rsid w:val="003902D3"/>
    <w:rsid w:val="0039383F"/>
    <w:rsid w:val="003939FF"/>
    <w:rsid w:val="0039626C"/>
    <w:rsid w:val="003A1611"/>
    <w:rsid w:val="003A2223"/>
    <w:rsid w:val="003A2509"/>
    <w:rsid w:val="003A2A0F"/>
    <w:rsid w:val="003A3506"/>
    <w:rsid w:val="003A45A1"/>
    <w:rsid w:val="003A4F54"/>
    <w:rsid w:val="003A5B0A"/>
    <w:rsid w:val="003A6BAC"/>
    <w:rsid w:val="003A70A4"/>
    <w:rsid w:val="003A7EF3"/>
    <w:rsid w:val="003B0B04"/>
    <w:rsid w:val="003B159C"/>
    <w:rsid w:val="003B1840"/>
    <w:rsid w:val="003B369F"/>
    <w:rsid w:val="003B36A3"/>
    <w:rsid w:val="003B5278"/>
    <w:rsid w:val="003B5B3D"/>
    <w:rsid w:val="003B6094"/>
    <w:rsid w:val="003B64BB"/>
    <w:rsid w:val="003B7FE5"/>
    <w:rsid w:val="003C11C8"/>
    <w:rsid w:val="003C2702"/>
    <w:rsid w:val="003C2FFE"/>
    <w:rsid w:val="003C37BE"/>
    <w:rsid w:val="003C7806"/>
    <w:rsid w:val="003C7E29"/>
    <w:rsid w:val="003C7FB7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9A7"/>
    <w:rsid w:val="003F6189"/>
    <w:rsid w:val="003F6BBE"/>
    <w:rsid w:val="003F6BD8"/>
    <w:rsid w:val="003F731F"/>
    <w:rsid w:val="004000E8"/>
    <w:rsid w:val="00402E2B"/>
    <w:rsid w:val="0040512B"/>
    <w:rsid w:val="004057D9"/>
    <w:rsid w:val="00405CA5"/>
    <w:rsid w:val="00406A53"/>
    <w:rsid w:val="00407CD3"/>
    <w:rsid w:val="00410134"/>
    <w:rsid w:val="00410B72"/>
    <w:rsid w:val="00410F18"/>
    <w:rsid w:val="00411932"/>
    <w:rsid w:val="0041263E"/>
    <w:rsid w:val="00413AAC"/>
    <w:rsid w:val="00413E92"/>
    <w:rsid w:val="00414B32"/>
    <w:rsid w:val="00421105"/>
    <w:rsid w:val="00422AA4"/>
    <w:rsid w:val="004242F4"/>
    <w:rsid w:val="00427248"/>
    <w:rsid w:val="00427F2D"/>
    <w:rsid w:val="00437447"/>
    <w:rsid w:val="00441A92"/>
    <w:rsid w:val="004431DC"/>
    <w:rsid w:val="0044445C"/>
    <w:rsid w:val="00444F56"/>
    <w:rsid w:val="00446488"/>
    <w:rsid w:val="00447378"/>
    <w:rsid w:val="00447B47"/>
    <w:rsid w:val="00447EF3"/>
    <w:rsid w:val="00450B4A"/>
    <w:rsid w:val="00451324"/>
    <w:rsid w:val="004517AA"/>
    <w:rsid w:val="00452CAC"/>
    <w:rsid w:val="00453EB7"/>
    <w:rsid w:val="00457565"/>
    <w:rsid w:val="0045778F"/>
    <w:rsid w:val="00457B71"/>
    <w:rsid w:val="00460760"/>
    <w:rsid w:val="00461402"/>
    <w:rsid w:val="00462B58"/>
    <w:rsid w:val="00463545"/>
    <w:rsid w:val="00464A5D"/>
    <w:rsid w:val="00464D79"/>
    <w:rsid w:val="004669E2"/>
    <w:rsid w:val="00470C31"/>
    <w:rsid w:val="00471DE0"/>
    <w:rsid w:val="004734D0"/>
    <w:rsid w:val="0047556B"/>
    <w:rsid w:val="00477768"/>
    <w:rsid w:val="004813EA"/>
    <w:rsid w:val="00481B63"/>
    <w:rsid w:val="00482DED"/>
    <w:rsid w:val="00483CF9"/>
    <w:rsid w:val="00492BC5"/>
    <w:rsid w:val="004932C0"/>
    <w:rsid w:val="004964F1"/>
    <w:rsid w:val="004A16BC"/>
    <w:rsid w:val="004A16E2"/>
    <w:rsid w:val="004A2B94"/>
    <w:rsid w:val="004A3916"/>
    <w:rsid w:val="004B24D3"/>
    <w:rsid w:val="004B4823"/>
    <w:rsid w:val="004B6F6A"/>
    <w:rsid w:val="004B77CE"/>
    <w:rsid w:val="004B7C0C"/>
    <w:rsid w:val="004C05F7"/>
    <w:rsid w:val="004C19D1"/>
    <w:rsid w:val="004C229C"/>
    <w:rsid w:val="004C2333"/>
    <w:rsid w:val="004C3898"/>
    <w:rsid w:val="004C3AF3"/>
    <w:rsid w:val="004C7535"/>
    <w:rsid w:val="004D36B1"/>
    <w:rsid w:val="004D7048"/>
    <w:rsid w:val="004D7EBD"/>
    <w:rsid w:val="004E1455"/>
    <w:rsid w:val="004E2680"/>
    <w:rsid w:val="004E28F9"/>
    <w:rsid w:val="004E2EF2"/>
    <w:rsid w:val="004E32A2"/>
    <w:rsid w:val="004E42B4"/>
    <w:rsid w:val="004E462E"/>
    <w:rsid w:val="004E56DC"/>
    <w:rsid w:val="004E5C7B"/>
    <w:rsid w:val="004E6A6E"/>
    <w:rsid w:val="004E76F4"/>
    <w:rsid w:val="004F0B4E"/>
    <w:rsid w:val="004F0B6C"/>
    <w:rsid w:val="004F0EC5"/>
    <w:rsid w:val="004F2078"/>
    <w:rsid w:val="004F37F9"/>
    <w:rsid w:val="004F4DA3"/>
    <w:rsid w:val="004F62F9"/>
    <w:rsid w:val="004F6519"/>
    <w:rsid w:val="00500E5E"/>
    <w:rsid w:val="00500FB5"/>
    <w:rsid w:val="00506557"/>
    <w:rsid w:val="0050677A"/>
    <w:rsid w:val="00507AEE"/>
    <w:rsid w:val="005108D8"/>
    <w:rsid w:val="005116F9"/>
    <w:rsid w:val="00514B3C"/>
    <w:rsid w:val="005153A7"/>
    <w:rsid w:val="00515E16"/>
    <w:rsid w:val="005219CF"/>
    <w:rsid w:val="00525686"/>
    <w:rsid w:val="005257BC"/>
    <w:rsid w:val="00527256"/>
    <w:rsid w:val="00534504"/>
    <w:rsid w:val="00534B59"/>
    <w:rsid w:val="0053522B"/>
    <w:rsid w:val="00536759"/>
    <w:rsid w:val="00537C62"/>
    <w:rsid w:val="00543803"/>
    <w:rsid w:val="00546970"/>
    <w:rsid w:val="00551CD4"/>
    <w:rsid w:val="00554E19"/>
    <w:rsid w:val="00557958"/>
    <w:rsid w:val="0056121F"/>
    <w:rsid w:val="00562C10"/>
    <w:rsid w:val="00563C35"/>
    <w:rsid w:val="0056619D"/>
    <w:rsid w:val="00566E68"/>
    <w:rsid w:val="00572505"/>
    <w:rsid w:val="00572815"/>
    <w:rsid w:val="0057363B"/>
    <w:rsid w:val="0057497F"/>
    <w:rsid w:val="00575138"/>
    <w:rsid w:val="0057583C"/>
    <w:rsid w:val="00581689"/>
    <w:rsid w:val="00582809"/>
    <w:rsid w:val="00584CD0"/>
    <w:rsid w:val="00585847"/>
    <w:rsid w:val="0058798C"/>
    <w:rsid w:val="005900FA"/>
    <w:rsid w:val="00590C5F"/>
    <w:rsid w:val="005935A4"/>
    <w:rsid w:val="005948C2"/>
    <w:rsid w:val="00594A95"/>
    <w:rsid w:val="00595BA1"/>
    <w:rsid w:val="00595DCA"/>
    <w:rsid w:val="00596E5A"/>
    <w:rsid w:val="0059779B"/>
    <w:rsid w:val="005A1AA4"/>
    <w:rsid w:val="005A209A"/>
    <w:rsid w:val="005A37A4"/>
    <w:rsid w:val="005A6496"/>
    <w:rsid w:val="005A662D"/>
    <w:rsid w:val="005A670A"/>
    <w:rsid w:val="005B1409"/>
    <w:rsid w:val="005B35D7"/>
    <w:rsid w:val="005B392A"/>
    <w:rsid w:val="005B3AA3"/>
    <w:rsid w:val="005B4F05"/>
    <w:rsid w:val="005B652E"/>
    <w:rsid w:val="005B6AEC"/>
    <w:rsid w:val="005B6DDC"/>
    <w:rsid w:val="005B6F83"/>
    <w:rsid w:val="005C0DD6"/>
    <w:rsid w:val="005C3C8B"/>
    <w:rsid w:val="005C74FB"/>
    <w:rsid w:val="005D1602"/>
    <w:rsid w:val="005D1B70"/>
    <w:rsid w:val="005D4A80"/>
    <w:rsid w:val="005E02EC"/>
    <w:rsid w:val="005E0A5E"/>
    <w:rsid w:val="005E385F"/>
    <w:rsid w:val="005E4BF8"/>
    <w:rsid w:val="005E5B81"/>
    <w:rsid w:val="005E6F12"/>
    <w:rsid w:val="005E7C68"/>
    <w:rsid w:val="005F2CB1"/>
    <w:rsid w:val="005F3025"/>
    <w:rsid w:val="005F3164"/>
    <w:rsid w:val="005F5990"/>
    <w:rsid w:val="005F618C"/>
    <w:rsid w:val="005F70BD"/>
    <w:rsid w:val="0060283C"/>
    <w:rsid w:val="00604854"/>
    <w:rsid w:val="00604F14"/>
    <w:rsid w:val="00606EED"/>
    <w:rsid w:val="00611B83"/>
    <w:rsid w:val="006125BC"/>
    <w:rsid w:val="00613257"/>
    <w:rsid w:val="00613B74"/>
    <w:rsid w:val="00620A71"/>
    <w:rsid w:val="00620D80"/>
    <w:rsid w:val="00620DFA"/>
    <w:rsid w:val="006234A6"/>
    <w:rsid w:val="006239BC"/>
    <w:rsid w:val="006269F9"/>
    <w:rsid w:val="00627CA1"/>
    <w:rsid w:val="00630001"/>
    <w:rsid w:val="006311B3"/>
    <w:rsid w:val="0063284C"/>
    <w:rsid w:val="0063290E"/>
    <w:rsid w:val="00633211"/>
    <w:rsid w:val="006342E8"/>
    <w:rsid w:val="00636398"/>
    <w:rsid w:val="006368D3"/>
    <w:rsid w:val="006377EC"/>
    <w:rsid w:val="0064151F"/>
    <w:rsid w:val="00641533"/>
    <w:rsid w:val="0064208D"/>
    <w:rsid w:val="00643475"/>
    <w:rsid w:val="0064396A"/>
    <w:rsid w:val="00643E39"/>
    <w:rsid w:val="0064624E"/>
    <w:rsid w:val="006469C3"/>
    <w:rsid w:val="00650AB9"/>
    <w:rsid w:val="00653B23"/>
    <w:rsid w:val="00655733"/>
    <w:rsid w:val="00655ACD"/>
    <w:rsid w:val="00656A92"/>
    <w:rsid w:val="00656DDE"/>
    <w:rsid w:val="0066011D"/>
    <w:rsid w:val="006607C0"/>
    <w:rsid w:val="00660ACE"/>
    <w:rsid w:val="00660F8C"/>
    <w:rsid w:val="006613A6"/>
    <w:rsid w:val="006627A2"/>
    <w:rsid w:val="006634E6"/>
    <w:rsid w:val="00664E43"/>
    <w:rsid w:val="006655EE"/>
    <w:rsid w:val="00665E12"/>
    <w:rsid w:val="00667EE7"/>
    <w:rsid w:val="00670922"/>
    <w:rsid w:val="00670A38"/>
    <w:rsid w:val="00670BE1"/>
    <w:rsid w:val="0067218F"/>
    <w:rsid w:val="006741F2"/>
    <w:rsid w:val="00674CC3"/>
    <w:rsid w:val="00675C72"/>
    <w:rsid w:val="00675D0F"/>
    <w:rsid w:val="006771F9"/>
    <w:rsid w:val="006776D7"/>
    <w:rsid w:val="00681003"/>
    <w:rsid w:val="006817C9"/>
    <w:rsid w:val="00682930"/>
    <w:rsid w:val="00683ECE"/>
    <w:rsid w:val="00684D63"/>
    <w:rsid w:val="00685003"/>
    <w:rsid w:val="006872F4"/>
    <w:rsid w:val="00693B61"/>
    <w:rsid w:val="00695FC2"/>
    <w:rsid w:val="00696949"/>
    <w:rsid w:val="00697052"/>
    <w:rsid w:val="006A242B"/>
    <w:rsid w:val="006A46FB"/>
    <w:rsid w:val="006A5E28"/>
    <w:rsid w:val="006A697B"/>
    <w:rsid w:val="006A7AFF"/>
    <w:rsid w:val="006B1816"/>
    <w:rsid w:val="006B2099"/>
    <w:rsid w:val="006B3950"/>
    <w:rsid w:val="006B40A4"/>
    <w:rsid w:val="006B50CF"/>
    <w:rsid w:val="006B61ED"/>
    <w:rsid w:val="006C03B8"/>
    <w:rsid w:val="006C0605"/>
    <w:rsid w:val="006C5EC9"/>
    <w:rsid w:val="006C6059"/>
    <w:rsid w:val="006C7522"/>
    <w:rsid w:val="006C7BDD"/>
    <w:rsid w:val="006D582D"/>
    <w:rsid w:val="006D59AB"/>
    <w:rsid w:val="006D5DA2"/>
    <w:rsid w:val="006D6F08"/>
    <w:rsid w:val="006E062C"/>
    <w:rsid w:val="006E115D"/>
    <w:rsid w:val="006E1C82"/>
    <w:rsid w:val="006E28B7"/>
    <w:rsid w:val="006E2A9B"/>
    <w:rsid w:val="006E3310"/>
    <w:rsid w:val="006E42B7"/>
    <w:rsid w:val="006E486C"/>
    <w:rsid w:val="006E4E39"/>
    <w:rsid w:val="006E565E"/>
    <w:rsid w:val="006E60EA"/>
    <w:rsid w:val="006E673D"/>
    <w:rsid w:val="006E78E4"/>
    <w:rsid w:val="006E7D3B"/>
    <w:rsid w:val="006F1B70"/>
    <w:rsid w:val="006F341D"/>
    <w:rsid w:val="006F3CDE"/>
    <w:rsid w:val="006F58D4"/>
    <w:rsid w:val="006F6582"/>
    <w:rsid w:val="0070220E"/>
    <w:rsid w:val="0070346E"/>
    <w:rsid w:val="00704612"/>
    <w:rsid w:val="00704EDB"/>
    <w:rsid w:val="0070517D"/>
    <w:rsid w:val="00706101"/>
    <w:rsid w:val="00707072"/>
    <w:rsid w:val="00707D61"/>
    <w:rsid w:val="00712287"/>
    <w:rsid w:val="00712772"/>
    <w:rsid w:val="007148D3"/>
    <w:rsid w:val="007157C4"/>
    <w:rsid w:val="00715B9A"/>
    <w:rsid w:val="0072291F"/>
    <w:rsid w:val="00723FA5"/>
    <w:rsid w:val="007257D0"/>
    <w:rsid w:val="00726EA6"/>
    <w:rsid w:val="00726F90"/>
    <w:rsid w:val="00727208"/>
    <w:rsid w:val="00727680"/>
    <w:rsid w:val="00727DE4"/>
    <w:rsid w:val="007348B1"/>
    <w:rsid w:val="00735D64"/>
    <w:rsid w:val="007362A6"/>
    <w:rsid w:val="00736D7D"/>
    <w:rsid w:val="00740E58"/>
    <w:rsid w:val="007445A0"/>
    <w:rsid w:val="0074524B"/>
    <w:rsid w:val="00747D8B"/>
    <w:rsid w:val="00751228"/>
    <w:rsid w:val="00752BE7"/>
    <w:rsid w:val="00753DD8"/>
    <w:rsid w:val="00754966"/>
    <w:rsid w:val="00756729"/>
    <w:rsid w:val="007571E1"/>
    <w:rsid w:val="007604B2"/>
    <w:rsid w:val="00760EB0"/>
    <w:rsid w:val="00765281"/>
    <w:rsid w:val="00766BAD"/>
    <w:rsid w:val="00771F1D"/>
    <w:rsid w:val="007729A2"/>
    <w:rsid w:val="007746CB"/>
    <w:rsid w:val="007755F2"/>
    <w:rsid w:val="007767F3"/>
    <w:rsid w:val="00776971"/>
    <w:rsid w:val="00780A80"/>
    <w:rsid w:val="007810FD"/>
    <w:rsid w:val="0078177E"/>
    <w:rsid w:val="0078304C"/>
    <w:rsid w:val="00783673"/>
    <w:rsid w:val="00785490"/>
    <w:rsid w:val="00790230"/>
    <w:rsid w:val="007925EA"/>
    <w:rsid w:val="00792613"/>
    <w:rsid w:val="00793CD8"/>
    <w:rsid w:val="0079414D"/>
    <w:rsid w:val="00794360"/>
    <w:rsid w:val="00794B29"/>
    <w:rsid w:val="00795C92"/>
    <w:rsid w:val="00796120"/>
    <w:rsid w:val="00796231"/>
    <w:rsid w:val="007A04A4"/>
    <w:rsid w:val="007A068F"/>
    <w:rsid w:val="007A1CB3"/>
    <w:rsid w:val="007A306F"/>
    <w:rsid w:val="007A317F"/>
    <w:rsid w:val="007A41FE"/>
    <w:rsid w:val="007A43A6"/>
    <w:rsid w:val="007A46BE"/>
    <w:rsid w:val="007A58A6"/>
    <w:rsid w:val="007B078F"/>
    <w:rsid w:val="007B0998"/>
    <w:rsid w:val="007B1B88"/>
    <w:rsid w:val="007B39DB"/>
    <w:rsid w:val="007B3D2D"/>
    <w:rsid w:val="007B5075"/>
    <w:rsid w:val="007B50AE"/>
    <w:rsid w:val="007B51DF"/>
    <w:rsid w:val="007C05DD"/>
    <w:rsid w:val="007C2486"/>
    <w:rsid w:val="007C3D18"/>
    <w:rsid w:val="007C60BF"/>
    <w:rsid w:val="007C6A07"/>
    <w:rsid w:val="007C75A1"/>
    <w:rsid w:val="007C77A5"/>
    <w:rsid w:val="007D04E5"/>
    <w:rsid w:val="007D1D97"/>
    <w:rsid w:val="007D21ED"/>
    <w:rsid w:val="007D5901"/>
    <w:rsid w:val="007D7526"/>
    <w:rsid w:val="007D7AF3"/>
    <w:rsid w:val="007E4610"/>
    <w:rsid w:val="007E4715"/>
    <w:rsid w:val="007E505B"/>
    <w:rsid w:val="007E5518"/>
    <w:rsid w:val="007E7091"/>
    <w:rsid w:val="007F1FF3"/>
    <w:rsid w:val="007F20BF"/>
    <w:rsid w:val="007F5546"/>
    <w:rsid w:val="008038C1"/>
    <w:rsid w:val="00803FAE"/>
    <w:rsid w:val="00804E98"/>
    <w:rsid w:val="00805B55"/>
    <w:rsid w:val="0080605F"/>
    <w:rsid w:val="00807786"/>
    <w:rsid w:val="00811FCB"/>
    <w:rsid w:val="0081397F"/>
    <w:rsid w:val="008158D6"/>
    <w:rsid w:val="00817196"/>
    <w:rsid w:val="008207F4"/>
    <w:rsid w:val="008235DB"/>
    <w:rsid w:val="00824AB4"/>
    <w:rsid w:val="00825C42"/>
    <w:rsid w:val="00825D25"/>
    <w:rsid w:val="00826F7F"/>
    <w:rsid w:val="00827A2E"/>
    <w:rsid w:val="00827D6F"/>
    <w:rsid w:val="00835F53"/>
    <w:rsid w:val="008376AC"/>
    <w:rsid w:val="00843099"/>
    <w:rsid w:val="008444E8"/>
    <w:rsid w:val="00844E80"/>
    <w:rsid w:val="00846FE7"/>
    <w:rsid w:val="00847ADC"/>
    <w:rsid w:val="00851786"/>
    <w:rsid w:val="00856911"/>
    <w:rsid w:val="00856C1F"/>
    <w:rsid w:val="00861780"/>
    <w:rsid w:val="008622B9"/>
    <w:rsid w:val="008641DA"/>
    <w:rsid w:val="008654C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77FFB"/>
    <w:rsid w:val="00881DEB"/>
    <w:rsid w:val="00882447"/>
    <w:rsid w:val="0088489A"/>
    <w:rsid w:val="008941E3"/>
    <w:rsid w:val="008945D2"/>
    <w:rsid w:val="00894A88"/>
    <w:rsid w:val="00895386"/>
    <w:rsid w:val="00895E25"/>
    <w:rsid w:val="00896DBD"/>
    <w:rsid w:val="008A1BA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A90"/>
    <w:rsid w:val="008B51A0"/>
    <w:rsid w:val="008B592A"/>
    <w:rsid w:val="008B7B5C"/>
    <w:rsid w:val="008C0C99"/>
    <w:rsid w:val="008C1EFF"/>
    <w:rsid w:val="008C2017"/>
    <w:rsid w:val="008C4958"/>
    <w:rsid w:val="008C4BAA"/>
    <w:rsid w:val="008C574A"/>
    <w:rsid w:val="008C5E55"/>
    <w:rsid w:val="008C6AE8"/>
    <w:rsid w:val="008C7573"/>
    <w:rsid w:val="008D00A5"/>
    <w:rsid w:val="008D34F1"/>
    <w:rsid w:val="008D39D8"/>
    <w:rsid w:val="008D39E9"/>
    <w:rsid w:val="008D4A86"/>
    <w:rsid w:val="008D637A"/>
    <w:rsid w:val="008D6D1A"/>
    <w:rsid w:val="008E065E"/>
    <w:rsid w:val="008E0927"/>
    <w:rsid w:val="008E1909"/>
    <w:rsid w:val="008E2CF5"/>
    <w:rsid w:val="008F1C4E"/>
    <w:rsid w:val="008F1D51"/>
    <w:rsid w:val="008F1EAB"/>
    <w:rsid w:val="008F27EB"/>
    <w:rsid w:val="008F33DC"/>
    <w:rsid w:val="008F3C1A"/>
    <w:rsid w:val="008F477F"/>
    <w:rsid w:val="00902350"/>
    <w:rsid w:val="0090336B"/>
    <w:rsid w:val="00903BE3"/>
    <w:rsid w:val="009053AA"/>
    <w:rsid w:val="00905E58"/>
    <w:rsid w:val="00906939"/>
    <w:rsid w:val="00910B7D"/>
    <w:rsid w:val="00911DFB"/>
    <w:rsid w:val="00912D2A"/>
    <w:rsid w:val="009139D9"/>
    <w:rsid w:val="00914294"/>
    <w:rsid w:val="00914AD8"/>
    <w:rsid w:val="009158D6"/>
    <w:rsid w:val="00916079"/>
    <w:rsid w:val="00917324"/>
    <w:rsid w:val="00917CE9"/>
    <w:rsid w:val="00920BF2"/>
    <w:rsid w:val="00922010"/>
    <w:rsid w:val="009269AF"/>
    <w:rsid w:val="00926FDF"/>
    <w:rsid w:val="0093081F"/>
    <w:rsid w:val="00931BD9"/>
    <w:rsid w:val="009320BF"/>
    <w:rsid w:val="0093478C"/>
    <w:rsid w:val="009368F3"/>
    <w:rsid w:val="009378BF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26"/>
    <w:rsid w:val="009572D4"/>
    <w:rsid w:val="00957383"/>
    <w:rsid w:val="0096167F"/>
    <w:rsid w:val="00961921"/>
    <w:rsid w:val="00963EAC"/>
    <w:rsid w:val="0096430A"/>
    <w:rsid w:val="0096554B"/>
    <w:rsid w:val="0096584A"/>
    <w:rsid w:val="009706B0"/>
    <w:rsid w:val="00971F08"/>
    <w:rsid w:val="00974909"/>
    <w:rsid w:val="00974D87"/>
    <w:rsid w:val="0097603D"/>
    <w:rsid w:val="00976949"/>
    <w:rsid w:val="00976B89"/>
    <w:rsid w:val="00980477"/>
    <w:rsid w:val="00985253"/>
    <w:rsid w:val="009853B3"/>
    <w:rsid w:val="00985D15"/>
    <w:rsid w:val="00985F9B"/>
    <w:rsid w:val="00990630"/>
    <w:rsid w:val="00991761"/>
    <w:rsid w:val="009930E0"/>
    <w:rsid w:val="0099348C"/>
    <w:rsid w:val="00994DCA"/>
    <w:rsid w:val="009960EC"/>
    <w:rsid w:val="0099658D"/>
    <w:rsid w:val="009970DD"/>
    <w:rsid w:val="009A0FBA"/>
    <w:rsid w:val="009A10C7"/>
    <w:rsid w:val="009A1601"/>
    <w:rsid w:val="009A3ADD"/>
    <w:rsid w:val="009A3BB6"/>
    <w:rsid w:val="009A42DF"/>
    <w:rsid w:val="009A462D"/>
    <w:rsid w:val="009A46EA"/>
    <w:rsid w:val="009A52DA"/>
    <w:rsid w:val="009A5CBA"/>
    <w:rsid w:val="009A7650"/>
    <w:rsid w:val="009B1598"/>
    <w:rsid w:val="009B1F30"/>
    <w:rsid w:val="009B3AC2"/>
    <w:rsid w:val="009B4DF4"/>
    <w:rsid w:val="009B564E"/>
    <w:rsid w:val="009B7C9D"/>
    <w:rsid w:val="009B7E87"/>
    <w:rsid w:val="009C0169"/>
    <w:rsid w:val="009C1E2F"/>
    <w:rsid w:val="009C403E"/>
    <w:rsid w:val="009C464C"/>
    <w:rsid w:val="009C784B"/>
    <w:rsid w:val="009D1795"/>
    <w:rsid w:val="009D29BC"/>
    <w:rsid w:val="009D4FF0"/>
    <w:rsid w:val="009D703C"/>
    <w:rsid w:val="009D718F"/>
    <w:rsid w:val="009D73D5"/>
    <w:rsid w:val="009D7881"/>
    <w:rsid w:val="009E068F"/>
    <w:rsid w:val="009E0BFE"/>
    <w:rsid w:val="009E14E0"/>
    <w:rsid w:val="009E35DB"/>
    <w:rsid w:val="009E47A3"/>
    <w:rsid w:val="009E6871"/>
    <w:rsid w:val="009E7046"/>
    <w:rsid w:val="009F08F3"/>
    <w:rsid w:val="009F2814"/>
    <w:rsid w:val="009F344F"/>
    <w:rsid w:val="009F79FA"/>
    <w:rsid w:val="00A005BC"/>
    <w:rsid w:val="00A031D8"/>
    <w:rsid w:val="00A048A8"/>
    <w:rsid w:val="00A04F49"/>
    <w:rsid w:val="00A13E54"/>
    <w:rsid w:val="00A15763"/>
    <w:rsid w:val="00A15A9F"/>
    <w:rsid w:val="00A15DC8"/>
    <w:rsid w:val="00A17F63"/>
    <w:rsid w:val="00A21768"/>
    <w:rsid w:val="00A2193B"/>
    <w:rsid w:val="00A2351A"/>
    <w:rsid w:val="00A25765"/>
    <w:rsid w:val="00A264A9"/>
    <w:rsid w:val="00A26DCF"/>
    <w:rsid w:val="00A27785"/>
    <w:rsid w:val="00A30187"/>
    <w:rsid w:val="00A32E96"/>
    <w:rsid w:val="00A339E9"/>
    <w:rsid w:val="00A3448A"/>
    <w:rsid w:val="00A36297"/>
    <w:rsid w:val="00A36AA4"/>
    <w:rsid w:val="00A41E2B"/>
    <w:rsid w:val="00A45473"/>
    <w:rsid w:val="00A45B74"/>
    <w:rsid w:val="00A52E1D"/>
    <w:rsid w:val="00A60B2B"/>
    <w:rsid w:val="00A61499"/>
    <w:rsid w:val="00A62A77"/>
    <w:rsid w:val="00A63483"/>
    <w:rsid w:val="00A64560"/>
    <w:rsid w:val="00A6485C"/>
    <w:rsid w:val="00A657D7"/>
    <w:rsid w:val="00A660AC"/>
    <w:rsid w:val="00A66AAA"/>
    <w:rsid w:val="00A67A45"/>
    <w:rsid w:val="00A67E6C"/>
    <w:rsid w:val="00A71B99"/>
    <w:rsid w:val="00A739D0"/>
    <w:rsid w:val="00A761D4"/>
    <w:rsid w:val="00A77895"/>
    <w:rsid w:val="00A77EC4"/>
    <w:rsid w:val="00A80A79"/>
    <w:rsid w:val="00A80CC0"/>
    <w:rsid w:val="00A8100F"/>
    <w:rsid w:val="00A81B06"/>
    <w:rsid w:val="00A92879"/>
    <w:rsid w:val="00A9442A"/>
    <w:rsid w:val="00A9540D"/>
    <w:rsid w:val="00AA016F"/>
    <w:rsid w:val="00AA1ED6"/>
    <w:rsid w:val="00AA51D6"/>
    <w:rsid w:val="00AA5342"/>
    <w:rsid w:val="00AA56DC"/>
    <w:rsid w:val="00AB0BC8"/>
    <w:rsid w:val="00AB11CA"/>
    <w:rsid w:val="00AB14D9"/>
    <w:rsid w:val="00AB1B18"/>
    <w:rsid w:val="00AB3A95"/>
    <w:rsid w:val="00AB4AB8"/>
    <w:rsid w:val="00AB655E"/>
    <w:rsid w:val="00AC007F"/>
    <w:rsid w:val="00AC0D72"/>
    <w:rsid w:val="00AC2ECD"/>
    <w:rsid w:val="00AC3119"/>
    <w:rsid w:val="00AC4862"/>
    <w:rsid w:val="00AC49FB"/>
    <w:rsid w:val="00AC5A10"/>
    <w:rsid w:val="00AC6CC1"/>
    <w:rsid w:val="00AD0AA3"/>
    <w:rsid w:val="00AD2469"/>
    <w:rsid w:val="00AD2ED0"/>
    <w:rsid w:val="00AD309F"/>
    <w:rsid w:val="00AD3BC0"/>
    <w:rsid w:val="00AD3F94"/>
    <w:rsid w:val="00AD4A5A"/>
    <w:rsid w:val="00AD612F"/>
    <w:rsid w:val="00AE06AA"/>
    <w:rsid w:val="00AE27AC"/>
    <w:rsid w:val="00AE2AF4"/>
    <w:rsid w:val="00AE40E0"/>
    <w:rsid w:val="00AE4DBA"/>
    <w:rsid w:val="00AE4F07"/>
    <w:rsid w:val="00AE6CD4"/>
    <w:rsid w:val="00AE7BDA"/>
    <w:rsid w:val="00AF0026"/>
    <w:rsid w:val="00AF0198"/>
    <w:rsid w:val="00AF1C5D"/>
    <w:rsid w:val="00AF1F4D"/>
    <w:rsid w:val="00AF42D7"/>
    <w:rsid w:val="00AF552F"/>
    <w:rsid w:val="00AF5B7C"/>
    <w:rsid w:val="00AF5E2F"/>
    <w:rsid w:val="00AF75BC"/>
    <w:rsid w:val="00B006FE"/>
    <w:rsid w:val="00B007CB"/>
    <w:rsid w:val="00B00B72"/>
    <w:rsid w:val="00B01E17"/>
    <w:rsid w:val="00B02AA9"/>
    <w:rsid w:val="00B02FA3"/>
    <w:rsid w:val="00B05084"/>
    <w:rsid w:val="00B055B6"/>
    <w:rsid w:val="00B06805"/>
    <w:rsid w:val="00B0780E"/>
    <w:rsid w:val="00B1397F"/>
    <w:rsid w:val="00B150B5"/>
    <w:rsid w:val="00B15537"/>
    <w:rsid w:val="00B157F9"/>
    <w:rsid w:val="00B20256"/>
    <w:rsid w:val="00B20C86"/>
    <w:rsid w:val="00B20D09"/>
    <w:rsid w:val="00B25B1E"/>
    <w:rsid w:val="00B2763F"/>
    <w:rsid w:val="00B27AAC"/>
    <w:rsid w:val="00B303C2"/>
    <w:rsid w:val="00B30929"/>
    <w:rsid w:val="00B31E09"/>
    <w:rsid w:val="00B323F4"/>
    <w:rsid w:val="00B3399F"/>
    <w:rsid w:val="00B362D4"/>
    <w:rsid w:val="00B366F7"/>
    <w:rsid w:val="00B372AA"/>
    <w:rsid w:val="00B40445"/>
    <w:rsid w:val="00B409E0"/>
    <w:rsid w:val="00B41888"/>
    <w:rsid w:val="00B43F66"/>
    <w:rsid w:val="00B45A52"/>
    <w:rsid w:val="00B46175"/>
    <w:rsid w:val="00B50DF8"/>
    <w:rsid w:val="00B53C97"/>
    <w:rsid w:val="00B548B7"/>
    <w:rsid w:val="00B57669"/>
    <w:rsid w:val="00B57A65"/>
    <w:rsid w:val="00B63A7B"/>
    <w:rsid w:val="00B664C7"/>
    <w:rsid w:val="00B67ED2"/>
    <w:rsid w:val="00B701F1"/>
    <w:rsid w:val="00B739F6"/>
    <w:rsid w:val="00B75556"/>
    <w:rsid w:val="00B80D0D"/>
    <w:rsid w:val="00B81A6C"/>
    <w:rsid w:val="00B85DE5"/>
    <w:rsid w:val="00B860B9"/>
    <w:rsid w:val="00B90F73"/>
    <w:rsid w:val="00B93B59"/>
    <w:rsid w:val="00B9406A"/>
    <w:rsid w:val="00BA1C49"/>
    <w:rsid w:val="00BA2280"/>
    <w:rsid w:val="00BA2A08"/>
    <w:rsid w:val="00BA56D2"/>
    <w:rsid w:val="00BA6385"/>
    <w:rsid w:val="00BA76E0"/>
    <w:rsid w:val="00BB274C"/>
    <w:rsid w:val="00BB2A25"/>
    <w:rsid w:val="00BB4C94"/>
    <w:rsid w:val="00BB51E9"/>
    <w:rsid w:val="00BC0FDC"/>
    <w:rsid w:val="00BC3053"/>
    <w:rsid w:val="00BC319F"/>
    <w:rsid w:val="00BC4D2E"/>
    <w:rsid w:val="00BD3BED"/>
    <w:rsid w:val="00BD3CAC"/>
    <w:rsid w:val="00BD48AC"/>
    <w:rsid w:val="00BD5F1A"/>
    <w:rsid w:val="00BE1234"/>
    <w:rsid w:val="00BE2FA6"/>
    <w:rsid w:val="00BE333F"/>
    <w:rsid w:val="00BE62F5"/>
    <w:rsid w:val="00BE7406"/>
    <w:rsid w:val="00BE7603"/>
    <w:rsid w:val="00BF266C"/>
    <w:rsid w:val="00BF3279"/>
    <w:rsid w:val="00BF6908"/>
    <w:rsid w:val="00BF74C7"/>
    <w:rsid w:val="00C015F1"/>
    <w:rsid w:val="00C01D41"/>
    <w:rsid w:val="00C01F33"/>
    <w:rsid w:val="00C02CC6"/>
    <w:rsid w:val="00C040F7"/>
    <w:rsid w:val="00C044AB"/>
    <w:rsid w:val="00C05706"/>
    <w:rsid w:val="00C07377"/>
    <w:rsid w:val="00C07F0C"/>
    <w:rsid w:val="00C10378"/>
    <w:rsid w:val="00C10478"/>
    <w:rsid w:val="00C10BEE"/>
    <w:rsid w:val="00C12107"/>
    <w:rsid w:val="00C136D6"/>
    <w:rsid w:val="00C1467F"/>
    <w:rsid w:val="00C14D4B"/>
    <w:rsid w:val="00C154BB"/>
    <w:rsid w:val="00C167CC"/>
    <w:rsid w:val="00C16F2C"/>
    <w:rsid w:val="00C17933"/>
    <w:rsid w:val="00C247DB"/>
    <w:rsid w:val="00C279B5"/>
    <w:rsid w:val="00C27C45"/>
    <w:rsid w:val="00C31C26"/>
    <w:rsid w:val="00C33ED7"/>
    <w:rsid w:val="00C34BE0"/>
    <w:rsid w:val="00C3719D"/>
    <w:rsid w:val="00C37CB2"/>
    <w:rsid w:val="00C4638B"/>
    <w:rsid w:val="00C473A5"/>
    <w:rsid w:val="00C476C8"/>
    <w:rsid w:val="00C516FA"/>
    <w:rsid w:val="00C54995"/>
    <w:rsid w:val="00C54D41"/>
    <w:rsid w:val="00C60783"/>
    <w:rsid w:val="00C60BCF"/>
    <w:rsid w:val="00C60F2C"/>
    <w:rsid w:val="00C6173B"/>
    <w:rsid w:val="00C625A3"/>
    <w:rsid w:val="00C64672"/>
    <w:rsid w:val="00C6471F"/>
    <w:rsid w:val="00C64A08"/>
    <w:rsid w:val="00C65CB4"/>
    <w:rsid w:val="00C65E56"/>
    <w:rsid w:val="00C660B1"/>
    <w:rsid w:val="00C66811"/>
    <w:rsid w:val="00C66E28"/>
    <w:rsid w:val="00C70697"/>
    <w:rsid w:val="00C72093"/>
    <w:rsid w:val="00C72E9C"/>
    <w:rsid w:val="00C72EF4"/>
    <w:rsid w:val="00C744B0"/>
    <w:rsid w:val="00C744FE"/>
    <w:rsid w:val="00C75D2F"/>
    <w:rsid w:val="00C76773"/>
    <w:rsid w:val="00C767BE"/>
    <w:rsid w:val="00C76E3C"/>
    <w:rsid w:val="00C81568"/>
    <w:rsid w:val="00C82125"/>
    <w:rsid w:val="00C82370"/>
    <w:rsid w:val="00C8266A"/>
    <w:rsid w:val="00C86777"/>
    <w:rsid w:val="00C87AEA"/>
    <w:rsid w:val="00C9027A"/>
    <w:rsid w:val="00C9068E"/>
    <w:rsid w:val="00C93814"/>
    <w:rsid w:val="00C93C4B"/>
    <w:rsid w:val="00C944AB"/>
    <w:rsid w:val="00C95B40"/>
    <w:rsid w:val="00C97739"/>
    <w:rsid w:val="00CA1ED8"/>
    <w:rsid w:val="00CB1518"/>
    <w:rsid w:val="00CB1F63"/>
    <w:rsid w:val="00CB28DF"/>
    <w:rsid w:val="00CB686C"/>
    <w:rsid w:val="00CB7170"/>
    <w:rsid w:val="00CB775B"/>
    <w:rsid w:val="00CC040E"/>
    <w:rsid w:val="00CC111F"/>
    <w:rsid w:val="00CC2011"/>
    <w:rsid w:val="00CC2682"/>
    <w:rsid w:val="00CC2843"/>
    <w:rsid w:val="00CC3EA0"/>
    <w:rsid w:val="00CC7B45"/>
    <w:rsid w:val="00CD1188"/>
    <w:rsid w:val="00CD2ED1"/>
    <w:rsid w:val="00CD337B"/>
    <w:rsid w:val="00CD66A3"/>
    <w:rsid w:val="00CD7265"/>
    <w:rsid w:val="00CE0424"/>
    <w:rsid w:val="00CE0BF7"/>
    <w:rsid w:val="00CE18E3"/>
    <w:rsid w:val="00CE7561"/>
    <w:rsid w:val="00CF1354"/>
    <w:rsid w:val="00CF39CE"/>
    <w:rsid w:val="00CF3B1F"/>
    <w:rsid w:val="00CF3BF6"/>
    <w:rsid w:val="00CF625B"/>
    <w:rsid w:val="00CF687E"/>
    <w:rsid w:val="00CF6FF2"/>
    <w:rsid w:val="00CF7F88"/>
    <w:rsid w:val="00D03306"/>
    <w:rsid w:val="00D0349B"/>
    <w:rsid w:val="00D07A24"/>
    <w:rsid w:val="00D10249"/>
    <w:rsid w:val="00D1092E"/>
    <w:rsid w:val="00D109A1"/>
    <w:rsid w:val="00D115C3"/>
    <w:rsid w:val="00D11897"/>
    <w:rsid w:val="00D13135"/>
    <w:rsid w:val="00D138F3"/>
    <w:rsid w:val="00D13E4E"/>
    <w:rsid w:val="00D14411"/>
    <w:rsid w:val="00D239A7"/>
    <w:rsid w:val="00D23F47"/>
    <w:rsid w:val="00D25D40"/>
    <w:rsid w:val="00D25F99"/>
    <w:rsid w:val="00D31066"/>
    <w:rsid w:val="00D3157A"/>
    <w:rsid w:val="00D33FD0"/>
    <w:rsid w:val="00D351AE"/>
    <w:rsid w:val="00D35C21"/>
    <w:rsid w:val="00D35C8C"/>
    <w:rsid w:val="00D36E71"/>
    <w:rsid w:val="00D37D87"/>
    <w:rsid w:val="00D40B33"/>
    <w:rsid w:val="00D4318F"/>
    <w:rsid w:val="00D43311"/>
    <w:rsid w:val="00D438BF"/>
    <w:rsid w:val="00D440F8"/>
    <w:rsid w:val="00D45D2E"/>
    <w:rsid w:val="00D465DE"/>
    <w:rsid w:val="00D46A2B"/>
    <w:rsid w:val="00D51ACB"/>
    <w:rsid w:val="00D546FF"/>
    <w:rsid w:val="00D55AD5"/>
    <w:rsid w:val="00D576CA"/>
    <w:rsid w:val="00D61AF5"/>
    <w:rsid w:val="00D652B5"/>
    <w:rsid w:val="00D66155"/>
    <w:rsid w:val="00D66933"/>
    <w:rsid w:val="00D707C7"/>
    <w:rsid w:val="00D708B0"/>
    <w:rsid w:val="00D70E16"/>
    <w:rsid w:val="00D76239"/>
    <w:rsid w:val="00D77472"/>
    <w:rsid w:val="00D77B1D"/>
    <w:rsid w:val="00D8021F"/>
    <w:rsid w:val="00D80383"/>
    <w:rsid w:val="00D823C6"/>
    <w:rsid w:val="00D8327F"/>
    <w:rsid w:val="00D83C83"/>
    <w:rsid w:val="00D86CA3"/>
    <w:rsid w:val="00D871CE"/>
    <w:rsid w:val="00D9196D"/>
    <w:rsid w:val="00D92982"/>
    <w:rsid w:val="00D93082"/>
    <w:rsid w:val="00D944BC"/>
    <w:rsid w:val="00DA0E11"/>
    <w:rsid w:val="00DA179A"/>
    <w:rsid w:val="00DA305E"/>
    <w:rsid w:val="00DA52C5"/>
    <w:rsid w:val="00DA5417"/>
    <w:rsid w:val="00DA56E8"/>
    <w:rsid w:val="00DA666E"/>
    <w:rsid w:val="00DB0A9F"/>
    <w:rsid w:val="00DB1AE7"/>
    <w:rsid w:val="00DB27B9"/>
    <w:rsid w:val="00DB377D"/>
    <w:rsid w:val="00DB57BD"/>
    <w:rsid w:val="00DB755F"/>
    <w:rsid w:val="00DC2D36"/>
    <w:rsid w:val="00DC38A0"/>
    <w:rsid w:val="00DC53EF"/>
    <w:rsid w:val="00DC67FC"/>
    <w:rsid w:val="00DD02A5"/>
    <w:rsid w:val="00DD3ECA"/>
    <w:rsid w:val="00DD4385"/>
    <w:rsid w:val="00DE0EB8"/>
    <w:rsid w:val="00DE2263"/>
    <w:rsid w:val="00DE343A"/>
    <w:rsid w:val="00DE5608"/>
    <w:rsid w:val="00DE58D0"/>
    <w:rsid w:val="00DE654F"/>
    <w:rsid w:val="00DE6E1F"/>
    <w:rsid w:val="00DF0B6E"/>
    <w:rsid w:val="00DF15E0"/>
    <w:rsid w:val="00DF3182"/>
    <w:rsid w:val="00DF37A0"/>
    <w:rsid w:val="00DF4474"/>
    <w:rsid w:val="00DF6FCD"/>
    <w:rsid w:val="00E0000E"/>
    <w:rsid w:val="00E004D3"/>
    <w:rsid w:val="00E02F0D"/>
    <w:rsid w:val="00E0571E"/>
    <w:rsid w:val="00E110E7"/>
    <w:rsid w:val="00E11B20"/>
    <w:rsid w:val="00E11E85"/>
    <w:rsid w:val="00E12F12"/>
    <w:rsid w:val="00E17FA2"/>
    <w:rsid w:val="00E20C0A"/>
    <w:rsid w:val="00E22330"/>
    <w:rsid w:val="00E229FD"/>
    <w:rsid w:val="00E242F0"/>
    <w:rsid w:val="00E30B5A"/>
    <w:rsid w:val="00E3123D"/>
    <w:rsid w:val="00E31461"/>
    <w:rsid w:val="00E31D43"/>
    <w:rsid w:val="00E32608"/>
    <w:rsid w:val="00E329F5"/>
    <w:rsid w:val="00E3328A"/>
    <w:rsid w:val="00E34188"/>
    <w:rsid w:val="00E34A10"/>
    <w:rsid w:val="00E34B6E"/>
    <w:rsid w:val="00E35559"/>
    <w:rsid w:val="00E361E7"/>
    <w:rsid w:val="00E3623A"/>
    <w:rsid w:val="00E3723A"/>
    <w:rsid w:val="00E3741C"/>
    <w:rsid w:val="00E37860"/>
    <w:rsid w:val="00E40DE6"/>
    <w:rsid w:val="00E42CB5"/>
    <w:rsid w:val="00E446F1"/>
    <w:rsid w:val="00E459B2"/>
    <w:rsid w:val="00E46886"/>
    <w:rsid w:val="00E47AEF"/>
    <w:rsid w:val="00E53446"/>
    <w:rsid w:val="00E53B75"/>
    <w:rsid w:val="00E549C6"/>
    <w:rsid w:val="00E54E3B"/>
    <w:rsid w:val="00E56AD4"/>
    <w:rsid w:val="00E57565"/>
    <w:rsid w:val="00E61081"/>
    <w:rsid w:val="00E63079"/>
    <w:rsid w:val="00E63838"/>
    <w:rsid w:val="00E64434"/>
    <w:rsid w:val="00E65F8F"/>
    <w:rsid w:val="00E67C51"/>
    <w:rsid w:val="00E67E2A"/>
    <w:rsid w:val="00E72EFC"/>
    <w:rsid w:val="00E73C42"/>
    <w:rsid w:val="00E758EC"/>
    <w:rsid w:val="00E77350"/>
    <w:rsid w:val="00E805D4"/>
    <w:rsid w:val="00E809ED"/>
    <w:rsid w:val="00E8234C"/>
    <w:rsid w:val="00E83AA9"/>
    <w:rsid w:val="00E85928"/>
    <w:rsid w:val="00E85D59"/>
    <w:rsid w:val="00E87345"/>
    <w:rsid w:val="00E87822"/>
    <w:rsid w:val="00E87FAC"/>
    <w:rsid w:val="00E90395"/>
    <w:rsid w:val="00E9040F"/>
    <w:rsid w:val="00E90E49"/>
    <w:rsid w:val="00E917F9"/>
    <w:rsid w:val="00E9291C"/>
    <w:rsid w:val="00E93FFE"/>
    <w:rsid w:val="00E94F8A"/>
    <w:rsid w:val="00E96EDF"/>
    <w:rsid w:val="00E97679"/>
    <w:rsid w:val="00EA432B"/>
    <w:rsid w:val="00EA544D"/>
    <w:rsid w:val="00EA7A41"/>
    <w:rsid w:val="00EA7AE9"/>
    <w:rsid w:val="00EB077B"/>
    <w:rsid w:val="00EB10B0"/>
    <w:rsid w:val="00EB25AF"/>
    <w:rsid w:val="00EB4EA2"/>
    <w:rsid w:val="00EB706B"/>
    <w:rsid w:val="00EC13D7"/>
    <w:rsid w:val="00EC24D5"/>
    <w:rsid w:val="00EC27C6"/>
    <w:rsid w:val="00EC4207"/>
    <w:rsid w:val="00EC5653"/>
    <w:rsid w:val="00EC71CE"/>
    <w:rsid w:val="00ED1006"/>
    <w:rsid w:val="00ED15E3"/>
    <w:rsid w:val="00ED1E70"/>
    <w:rsid w:val="00ED5187"/>
    <w:rsid w:val="00ED5931"/>
    <w:rsid w:val="00EE6F0A"/>
    <w:rsid w:val="00EF18FE"/>
    <w:rsid w:val="00EF5787"/>
    <w:rsid w:val="00EF5916"/>
    <w:rsid w:val="00EF60D0"/>
    <w:rsid w:val="00F018FE"/>
    <w:rsid w:val="00F01E74"/>
    <w:rsid w:val="00F03A11"/>
    <w:rsid w:val="00F0528D"/>
    <w:rsid w:val="00F06C67"/>
    <w:rsid w:val="00F06DFD"/>
    <w:rsid w:val="00F071D1"/>
    <w:rsid w:val="00F07533"/>
    <w:rsid w:val="00F10629"/>
    <w:rsid w:val="00F14F88"/>
    <w:rsid w:val="00F15E1D"/>
    <w:rsid w:val="00F15FA5"/>
    <w:rsid w:val="00F16ABA"/>
    <w:rsid w:val="00F209B7"/>
    <w:rsid w:val="00F2376F"/>
    <w:rsid w:val="00F243D8"/>
    <w:rsid w:val="00F254DA"/>
    <w:rsid w:val="00F25875"/>
    <w:rsid w:val="00F2666C"/>
    <w:rsid w:val="00F302C3"/>
    <w:rsid w:val="00F30828"/>
    <w:rsid w:val="00F313D6"/>
    <w:rsid w:val="00F33F5C"/>
    <w:rsid w:val="00F36340"/>
    <w:rsid w:val="00F40F0C"/>
    <w:rsid w:val="00F4766C"/>
    <w:rsid w:val="00F5060E"/>
    <w:rsid w:val="00F506C3"/>
    <w:rsid w:val="00F507D1"/>
    <w:rsid w:val="00F519CE"/>
    <w:rsid w:val="00F51ADA"/>
    <w:rsid w:val="00F557E8"/>
    <w:rsid w:val="00F55E93"/>
    <w:rsid w:val="00F57C90"/>
    <w:rsid w:val="00F60203"/>
    <w:rsid w:val="00F607C5"/>
    <w:rsid w:val="00F60DEA"/>
    <w:rsid w:val="00F6302A"/>
    <w:rsid w:val="00F63950"/>
    <w:rsid w:val="00F647C2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FE7"/>
    <w:rsid w:val="00F804BE"/>
    <w:rsid w:val="00F817CE"/>
    <w:rsid w:val="00F8456C"/>
    <w:rsid w:val="00F859D8"/>
    <w:rsid w:val="00F868F5"/>
    <w:rsid w:val="00F87898"/>
    <w:rsid w:val="00F9056A"/>
    <w:rsid w:val="00F90656"/>
    <w:rsid w:val="00F90F8D"/>
    <w:rsid w:val="00F92782"/>
    <w:rsid w:val="00F93AA9"/>
    <w:rsid w:val="00F9419D"/>
    <w:rsid w:val="00F96985"/>
    <w:rsid w:val="00F97838"/>
    <w:rsid w:val="00FA2BB3"/>
    <w:rsid w:val="00FA31F8"/>
    <w:rsid w:val="00FB3752"/>
    <w:rsid w:val="00FB4C80"/>
    <w:rsid w:val="00FB6A6A"/>
    <w:rsid w:val="00FC29FE"/>
    <w:rsid w:val="00FC3BF3"/>
    <w:rsid w:val="00FC3E3B"/>
    <w:rsid w:val="00FC5A92"/>
    <w:rsid w:val="00FC721C"/>
    <w:rsid w:val="00FC7429"/>
    <w:rsid w:val="00FD07F6"/>
    <w:rsid w:val="00FD1EC8"/>
    <w:rsid w:val="00FD1F6D"/>
    <w:rsid w:val="00FD3ECD"/>
    <w:rsid w:val="00FD444B"/>
    <w:rsid w:val="00FD47ED"/>
    <w:rsid w:val="00FD618D"/>
    <w:rsid w:val="00FD74DB"/>
    <w:rsid w:val="00FD7660"/>
    <w:rsid w:val="00FE0655"/>
    <w:rsid w:val="00FE2365"/>
    <w:rsid w:val="00FE3777"/>
    <w:rsid w:val="00FE37D7"/>
    <w:rsid w:val="00FE4C7B"/>
    <w:rsid w:val="00FE7336"/>
    <w:rsid w:val="00FE787C"/>
    <w:rsid w:val="00FE7FD8"/>
    <w:rsid w:val="00FF07BA"/>
    <w:rsid w:val="00FF0D2C"/>
    <w:rsid w:val="00FF45A5"/>
    <w:rsid w:val="00FF5C91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AA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A1A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1AA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10">
    <w:name w:val="B1 (文字)"/>
    <w:uiPriority w:val="99"/>
    <w:locked/>
    <w:rsid w:val="007767F3"/>
    <w:rPr>
      <w:rFonts w:eastAsia="SimSun"/>
      <w:lang w:val="en-GB"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E02F0D"/>
    <w:rPr>
      <w:rFonts w:asciiTheme="minorHAnsi" w:eastAsiaTheme="minorEastAsia" w:hAnsiTheme="minorHAnsi" w:cstheme="minorBidi"/>
      <w:b/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qFormat/>
    <w:rsid w:val="00060D6C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6B61ED"/>
    <w:rPr>
      <w:rFonts w:ascii="Arial" w:eastAsiaTheme="minorEastAsia" w:hAnsi="Arial" w:cstheme="minorBidi"/>
      <w:b/>
      <w:bCs/>
      <w:sz w:val="22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E6CD4"/>
    <w:rPr>
      <w:color w:val="605E5C"/>
      <w:shd w:val="clear" w:color="auto" w:fill="E1DFDD"/>
    </w:rPr>
  </w:style>
  <w:style w:type="paragraph" w:customStyle="1" w:styleId="LGTdoc1">
    <w:name w:val="LGTdoc_제목1"/>
    <w:basedOn w:val="Normal"/>
    <w:link w:val="LGTdoc1Char"/>
    <w:rsid w:val="004A3916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 w:cs="Times New Roman"/>
      <w:b/>
      <w:snapToGrid w:val="0"/>
      <w:sz w:val="28"/>
      <w:szCs w:val="20"/>
      <w:lang w:val="en-GB" w:eastAsia="ko-KR"/>
    </w:rPr>
  </w:style>
  <w:style w:type="character" w:customStyle="1" w:styleId="LGTdoc1Char">
    <w:name w:val="LGTdoc_제목1 Char"/>
    <w:basedOn w:val="DefaultParagraphFont"/>
    <w:link w:val="LGTdoc1"/>
    <w:rsid w:val="004A3916"/>
    <w:rPr>
      <w:rFonts w:ascii="Times New Roman" w:eastAsia="Batang" w:hAnsi="Times New Roman"/>
      <w:b/>
      <w:snapToGrid w:val="0"/>
      <w:sz w:val="28"/>
      <w:lang w:eastAsia="ko-KR"/>
    </w:rPr>
  </w:style>
  <w:style w:type="paragraph" w:customStyle="1" w:styleId="TdocProposalText">
    <w:name w:val="Tdoc Proposal Text"/>
    <w:basedOn w:val="Normal"/>
    <w:qFormat/>
    <w:rsid w:val="00D43311"/>
    <w:pPr>
      <w:numPr>
        <w:numId w:val="25"/>
      </w:numPr>
      <w:overflowPunct w:val="0"/>
      <w:autoSpaceDE w:val="0"/>
      <w:autoSpaceDN w:val="0"/>
      <w:adjustRightInd w:val="0"/>
      <w:spacing w:after="120" w:line="240" w:lineRule="auto"/>
      <w:ind w:left="714" w:hanging="357"/>
      <w:textAlignment w:val="baseline"/>
    </w:pPr>
    <w:rPr>
      <w:rFonts w:ascii="Times New Roman" w:eastAsia="SimSun" w:hAnsi="Times New Roman" w:cs="Times New Roman"/>
      <w:i/>
      <w:szCs w:val="20"/>
      <w:lang w:eastAsia="en-US"/>
    </w:rPr>
  </w:style>
  <w:style w:type="paragraph" w:customStyle="1" w:styleId="TdocProposal">
    <w:name w:val="Tdoc Proposal"/>
    <w:basedOn w:val="Normal"/>
    <w:next w:val="TdocProposalText"/>
    <w:rsid w:val="00D4331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bCs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hyperlink" Target="http://www.3gpp.org/ftp/TSG_RAN/WG1_RL1/TSGR1_98/Docs/R1-1908255.zip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hyperlink" Target="http://www.3gpp.org/ftp/TSG_RAN/WG1_RL1/TSGR1_98/Docs/R1-1909167.zip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hyperlink" Target="http://www.3gpp.org/ftp/TSG_RAN/WG1_RL1/TSGR1_98/Docs/R1-1908084.zip" TargetMode="External"/><Relationship Id="rId33" Type="http://schemas.openxmlformats.org/officeDocument/2006/relationships/hyperlink" Target="http://www.3gpp.org/ftp/TSG_RAN/WG1_RL1/TSGR1_98/Docs/R1-1908825.zip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hyperlink" Target="http://www.3gpp.org/ftp/TSG_RAN/WG1_RL1/TSGR1_98/Docs/R1-1908255.zip" TargetMode="External"/><Relationship Id="rId29" Type="http://schemas.openxmlformats.org/officeDocument/2006/relationships/hyperlink" Target="http://www.3gpp.org/ftp/TSG_RAN/WG1_RL1/TSGR1_98/Docs/R1-1908519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yperlink" Target="http://www.3gpp.org/ftp/TSG_RAN/WG1_RL1/TSGR1_98/Docs/R1-1908018.zip" TargetMode="External"/><Relationship Id="rId32" Type="http://schemas.openxmlformats.org/officeDocument/2006/relationships/hyperlink" Target="http://www.3gpp.org/ftp/TSG_RAN/WG1_RL1/TSGR1_98/Docs/R1-1908756.zip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hyperlink" Target="http://www.3gpp.org/ftp/TSG_RAN/WG1_RL1/TSGR1_98/Docs/R1-1908825.zip" TargetMode="External"/><Relationship Id="rId28" Type="http://schemas.openxmlformats.org/officeDocument/2006/relationships/hyperlink" Target="http://www.3gpp.org/ftp/TSG_RAN/WG1_RL1/TSGR1_98/Docs/R1-1908291.zip" TargetMode="External"/><Relationship Id="rId36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hyperlink" Target="http://www.3gpp.org/ftp/TSG_RAN/WG1_RL1/TSGR1_98/Docs/R1-1908613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yperlink" Target="http://www.3gpp.org/ftp/TSG_RAN/WG1_RL1/TSGR1_98/Docs/R1-1908255.zip" TargetMode="External"/><Relationship Id="rId27" Type="http://schemas.openxmlformats.org/officeDocument/2006/relationships/hyperlink" Target="http://www.3gpp.org/ftp/TSG_RAN/WG1_RL1/TSGR1_98/Docs/R1-1909505.zip" TargetMode="External"/><Relationship Id="rId30" Type="http://schemas.openxmlformats.org/officeDocument/2006/relationships/hyperlink" Target="http://www.3gpp.org/ftp/TSG_RAN/WG1_RL1/TSGR1_98/Docs/R1-1909464.zip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5D657-11F4-4513-BF55-F03431173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4555</Words>
  <Characters>25969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2019-08-27T07:36:00Z</dcterms:created>
  <dcterms:modified xsi:type="dcterms:W3CDTF">2019-08-27T09:26:00Z</dcterms:modified>
  <cp:category/>
</cp:coreProperties>
</file>